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25" w:rsidRPr="005C5988" w:rsidRDefault="002C3925" w:rsidP="002C3925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u w:val="single"/>
        </w:rPr>
      </w:pPr>
      <w:r w:rsidRPr="002C3925">
        <w:rPr>
          <w:rFonts w:asciiTheme="majorBidi" w:eastAsia="Arial Unicode MS" w:hAnsiTheme="majorBidi" w:cstheme="majorBidi"/>
          <w:b/>
          <w:bCs/>
          <w:color w:val="000000"/>
          <w:u w:val="single"/>
        </w:rPr>
        <w:t>Nauczyciele historii:</w:t>
      </w:r>
      <w:r w:rsidRPr="002C3925">
        <w:rPr>
          <w:rFonts w:asciiTheme="majorBidi" w:hAnsiTheme="majorBidi" w:cstheme="majorBidi"/>
        </w:rPr>
        <w:t xml:space="preserve"> </w:t>
      </w:r>
      <w:r w:rsidRPr="0000020F">
        <w:rPr>
          <w:rFonts w:asciiTheme="majorBidi" w:eastAsia="Arial Unicode MS" w:hAnsiTheme="majorBidi" w:cstheme="majorBidi"/>
          <w:b/>
          <w:bCs/>
          <w:i/>
          <w:iCs/>
          <w:color w:val="000000"/>
        </w:rPr>
        <w:t>Robert Zarzycki</w:t>
      </w:r>
      <w:r w:rsidRPr="0000020F">
        <w:rPr>
          <w:rFonts w:asciiTheme="majorBidi" w:hAnsiTheme="majorBidi" w:cstheme="majorBidi"/>
          <w:i/>
          <w:iCs/>
        </w:rPr>
        <w:t xml:space="preserve">, </w:t>
      </w:r>
      <w:r w:rsidRPr="0000020F">
        <w:rPr>
          <w:rFonts w:asciiTheme="majorBidi" w:eastAsia="Arial Unicode MS" w:hAnsiTheme="majorBidi" w:cstheme="majorBidi"/>
          <w:b/>
          <w:bCs/>
          <w:i/>
          <w:iCs/>
          <w:color w:val="000000"/>
        </w:rPr>
        <w:t>Zbigniew Stebe</w:t>
      </w:r>
      <w:r w:rsidRPr="005C5988">
        <w:rPr>
          <w:rFonts w:asciiTheme="majorBidi" w:eastAsia="Arial Unicode MS" w:hAnsiTheme="majorBidi" w:cstheme="majorBidi"/>
          <w:b/>
          <w:bCs/>
          <w:i/>
          <w:iCs/>
        </w:rPr>
        <w:t>lski</w:t>
      </w:r>
      <w:r w:rsidRPr="005C5988">
        <w:rPr>
          <w:rFonts w:asciiTheme="majorBidi" w:hAnsiTheme="majorBidi" w:cstheme="majorBidi"/>
          <w:i/>
          <w:iCs/>
        </w:rPr>
        <w:t xml:space="preserve">, </w:t>
      </w:r>
      <w:r w:rsidRPr="005C5988">
        <w:rPr>
          <w:rFonts w:asciiTheme="majorBidi" w:eastAsia="Arial Unicode MS" w:hAnsiTheme="majorBidi" w:cstheme="majorBidi"/>
          <w:b/>
          <w:bCs/>
          <w:i/>
          <w:iCs/>
        </w:rPr>
        <w:t>Agnieszka Ławecka</w:t>
      </w:r>
      <w:r w:rsidRPr="005C5988">
        <w:rPr>
          <w:rFonts w:asciiTheme="majorBidi" w:hAnsiTheme="majorBidi" w:cstheme="majorBidi"/>
          <w:i/>
          <w:iCs/>
        </w:rPr>
        <w:t xml:space="preserve">, </w:t>
      </w:r>
      <w:r w:rsidRPr="005C5988">
        <w:rPr>
          <w:rFonts w:asciiTheme="majorBidi" w:eastAsia="Arial Unicode MS" w:hAnsiTheme="majorBidi" w:cstheme="majorBidi"/>
          <w:b/>
          <w:bCs/>
          <w:i/>
          <w:iCs/>
        </w:rPr>
        <w:t xml:space="preserve">Katarzyna </w:t>
      </w:r>
      <w:proofErr w:type="spellStart"/>
      <w:r w:rsidRPr="005C5988">
        <w:rPr>
          <w:rFonts w:asciiTheme="majorBidi" w:eastAsia="Arial Unicode MS" w:hAnsiTheme="majorBidi" w:cstheme="majorBidi"/>
          <w:b/>
          <w:bCs/>
          <w:i/>
          <w:iCs/>
        </w:rPr>
        <w:t>Faligowska-Śliwak</w:t>
      </w:r>
      <w:proofErr w:type="spellEnd"/>
      <w:r w:rsidRPr="005C5988">
        <w:rPr>
          <w:rFonts w:asciiTheme="majorBidi" w:eastAsia="Arial Unicode MS" w:hAnsiTheme="majorBidi" w:cstheme="majorBidi"/>
          <w:b/>
          <w:bCs/>
          <w:i/>
          <w:iCs/>
        </w:rPr>
        <w:t>.</w:t>
      </w:r>
    </w:p>
    <w:p w:rsidR="002C3925" w:rsidRPr="005C5988" w:rsidRDefault="002C3925" w:rsidP="002C3925">
      <w:pPr>
        <w:pStyle w:val="Standard"/>
        <w:spacing w:after="0" w:line="240" w:lineRule="auto"/>
        <w:ind w:left="425"/>
        <w:jc w:val="center"/>
        <w:rPr>
          <w:rFonts w:ascii="Arial Unicode MS" w:eastAsia="Arial Unicode MS" w:hAnsi="Arial Unicode MS" w:cs="Arial Unicode MS"/>
          <w:sz w:val="16"/>
          <w:szCs w:val="16"/>
        </w:rPr>
      </w:pPr>
    </w:p>
    <w:p w:rsidR="002C3925" w:rsidRPr="005C5988" w:rsidRDefault="002C3925" w:rsidP="002C3925">
      <w:pPr>
        <w:spacing w:after="0" w:line="240" w:lineRule="auto"/>
        <w:ind w:left="426"/>
        <w:rPr>
          <w:rFonts w:eastAsia="Arial Unicode MS"/>
          <w:b/>
          <w:bCs/>
          <w:sz w:val="32"/>
          <w:szCs w:val="32"/>
          <w:u w:val="single"/>
        </w:rPr>
      </w:pPr>
      <w:r w:rsidRPr="005C5988">
        <w:rPr>
          <w:rFonts w:eastAsia="Arial Unicode MS"/>
          <w:b/>
          <w:bCs/>
          <w:sz w:val="32"/>
          <w:szCs w:val="32"/>
          <w:u w:val="single"/>
        </w:rPr>
        <w:t>Wymagania edukacyjne - Historia</w:t>
      </w:r>
    </w:p>
    <w:p w:rsidR="002C3925" w:rsidRPr="005C5988" w:rsidRDefault="002C3925" w:rsidP="002C3925">
      <w:pPr>
        <w:snapToGrid w:val="0"/>
        <w:spacing w:after="0" w:line="240" w:lineRule="auto"/>
        <w:ind w:left="426"/>
        <w:rPr>
          <w:rFonts w:eastAsia="Arial Unicode MS"/>
          <w:b/>
          <w:lang w:eastAsia="ar-SA"/>
        </w:rPr>
      </w:pPr>
      <w:r w:rsidRPr="005C5988">
        <w:rPr>
          <w:rFonts w:eastAsia="Arial Unicode MS"/>
          <w:b/>
          <w:lang w:eastAsia="ar-SA"/>
        </w:rPr>
        <w:t>I. Zasady ogólne.</w:t>
      </w:r>
    </w:p>
    <w:p w:rsidR="002C3925" w:rsidRPr="005C5988" w:rsidRDefault="002C3925" w:rsidP="002C3925">
      <w:pPr>
        <w:snapToGrid w:val="0"/>
        <w:spacing w:after="0" w:line="240" w:lineRule="auto"/>
        <w:ind w:left="-284" w:firstLine="710"/>
        <w:rPr>
          <w:rFonts w:eastAsia="Arial Unicode MS"/>
          <w:b/>
          <w:lang w:eastAsia="ar-SA"/>
        </w:rPr>
      </w:pPr>
      <w:r w:rsidRPr="005C5988">
        <w:rPr>
          <w:rFonts w:eastAsia="Arial Unicode MS"/>
          <w:b/>
          <w:lang w:eastAsia="ar-SA"/>
        </w:rPr>
        <w:t>II. Sposoby sprawdzania osiągnięć edukacyjnych.</w:t>
      </w:r>
    </w:p>
    <w:p w:rsidR="002C3925" w:rsidRPr="005C5988" w:rsidRDefault="002C3925" w:rsidP="002C3925">
      <w:pPr>
        <w:snapToGrid w:val="0"/>
        <w:spacing w:after="0" w:line="240" w:lineRule="auto"/>
        <w:ind w:left="426"/>
        <w:rPr>
          <w:rFonts w:eastAsia="Arial Unicode MS"/>
          <w:b/>
          <w:lang w:eastAsia="ar-SA"/>
        </w:rPr>
      </w:pPr>
      <w:r w:rsidRPr="005C5988">
        <w:rPr>
          <w:rFonts w:eastAsia="Arial Unicode MS"/>
          <w:b/>
          <w:lang w:eastAsia="ar-SA"/>
        </w:rPr>
        <w:t>III. Wymagania edukacyjne niezbędne do uzyskania poszczególnych śródrocznych i rocznych ocen klasyfikacyjnych.</w:t>
      </w:r>
    </w:p>
    <w:p w:rsidR="002C3925" w:rsidRPr="005C5988" w:rsidRDefault="002C3925" w:rsidP="002C3925">
      <w:pPr>
        <w:snapToGrid w:val="0"/>
        <w:spacing w:after="0" w:line="240" w:lineRule="auto"/>
        <w:ind w:left="426"/>
        <w:rPr>
          <w:rFonts w:eastAsia="Arial Unicode MS"/>
          <w:bCs/>
          <w:sz w:val="16"/>
          <w:szCs w:val="16"/>
          <w:lang w:eastAsia="ar-SA"/>
        </w:rPr>
      </w:pPr>
    </w:p>
    <w:p w:rsidR="002C3925" w:rsidRPr="005C5988" w:rsidRDefault="002C3925" w:rsidP="002C3925">
      <w:pPr>
        <w:spacing w:after="0" w:line="240" w:lineRule="auto"/>
        <w:ind w:left="426"/>
        <w:jc w:val="center"/>
        <w:rPr>
          <w:rFonts w:eastAsia="Arial Unicode MS"/>
          <w:b/>
        </w:rPr>
      </w:pPr>
      <w:r w:rsidRPr="005C5988">
        <w:rPr>
          <w:rFonts w:eastAsia="Arial Unicode MS"/>
          <w:b/>
        </w:rPr>
        <w:t>I.</w:t>
      </w:r>
      <w:r w:rsidRPr="005C5988">
        <w:rPr>
          <w:rFonts w:eastAsia="Arial Unicode MS"/>
          <w:b/>
        </w:rPr>
        <w:tab/>
        <w:t>Zasady ogólne.</w:t>
      </w:r>
    </w:p>
    <w:p w:rsidR="002C3925" w:rsidRPr="005C5988" w:rsidRDefault="002C3925" w:rsidP="002C3925">
      <w:pPr>
        <w:spacing w:after="0" w:line="240" w:lineRule="auto"/>
        <w:ind w:left="-426"/>
        <w:jc w:val="both"/>
        <w:rPr>
          <w:rFonts w:eastAsia="Arial Unicode MS"/>
        </w:rPr>
      </w:pPr>
      <w:r w:rsidRPr="005C5988">
        <w:rPr>
          <w:rFonts w:eastAsia="Arial Unicode MS"/>
        </w:rPr>
        <w:t xml:space="preserve">  1.         Wymagania są zgodne z podstawą programową MEN (</w:t>
      </w:r>
      <w:r w:rsidRPr="005C5988">
        <w:rPr>
          <w:rFonts w:eastAsia="Arial Unicode MS"/>
          <w:i/>
          <w:iCs/>
        </w:rPr>
        <w:t>rozporządzenie z dnia 30 stycznia 2018</w:t>
      </w:r>
      <w:r w:rsidRPr="005C5988">
        <w:rPr>
          <w:rFonts w:eastAsia="Arial Unicode MS"/>
        </w:rPr>
        <w:t>) oraz  ze Statutem Szkoły.</w:t>
      </w:r>
    </w:p>
    <w:p w:rsidR="002C3925" w:rsidRPr="005C5988" w:rsidRDefault="002C3925" w:rsidP="002C3925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C5988">
        <w:rPr>
          <w:rFonts w:eastAsia="Arial Unicode MS"/>
        </w:rPr>
        <w:t>2.</w:t>
      </w:r>
      <w:r w:rsidRPr="005C5988">
        <w:rPr>
          <w:rFonts w:eastAsia="Arial Unicode MS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2C3925" w:rsidRPr="005C5988" w:rsidRDefault="002C3925" w:rsidP="002C3925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C5988">
        <w:rPr>
          <w:rFonts w:eastAsia="Arial Unicode MS"/>
        </w:rPr>
        <w:t>3.</w:t>
      </w:r>
      <w:r w:rsidRPr="005C5988">
        <w:rPr>
          <w:rFonts w:eastAsia="Arial Unicode MS"/>
        </w:rPr>
        <w:tab/>
        <w:t>Ocenianiu podlegają osiągnięcia edukacyjne ucznia, tj. stan wiedzy i umiejętności uczniów oraz postępy czynione przez ucznia.</w:t>
      </w:r>
    </w:p>
    <w:p w:rsidR="002C3925" w:rsidRPr="005C5988" w:rsidRDefault="002C3925" w:rsidP="002C3925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C5988">
        <w:rPr>
          <w:rFonts w:eastAsia="Arial Unicode MS"/>
        </w:rPr>
        <w:t>4.</w:t>
      </w:r>
      <w:r w:rsidRPr="005C5988">
        <w:rPr>
          <w:rFonts w:eastAsia="Arial Unicode MS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2C3925" w:rsidRPr="005C5988" w:rsidRDefault="002C3925" w:rsidP="002C3925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C5988">
        <w:rPr>
          <w:rFonts w:eastAsia="Arial Unicode MS"/>
        </w:rPr>
        <w:t>5.</w:t>
      </w:r>
      <w:r w:rsidRPr="005C5988">
        <w:rPr>
          <w:rFonts w:eastAsia="Arial Unicode MS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2C3925" w:rsidRPr="005C5988" w:rsidRDefault="002C3925" w:rsidP="002C3925">
      <w:pPr>
        <w:spacing w:after="0" w:line="240" w:lineRule="auto"/>
        <w:ind w:left="-284"/>
        <w:jc w:val="both"/>
        <w:rPr>
          <w:rFonts w:eastAsia="Arial Unicode MS"/>
        </w:rPr>
      </w:pPr>
      <w:r w:rsidRPr="005C5988">
        <w:rPr>
          <w:rFonts w:eastAsia="Arial Unicode MS"/>
        </w:rPr>
        <w:t>6. Ogólne wymagania edukacyjne i kryteria ocen śródrocznych i rocznych: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sz w:val="16"/>
          <w:szCs w:val="16"/>
        </w:rPr>
      </w:pP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C5988">
        <w:rPr>
          <w:rFonts w:eastAsia="Arial Unicode MS"/>
          <w:b/>
        </w:rPr>
        <w:t>Ocena celująca (6):</w:t>
      </w:r>
    </w:p>
    <w:p w:rsidR="002C3925" w:rsidRPr="005C5988" w:rsidRDefault="002C3925" w:rsidP="002C3925">
      <w:pPr>
        <w:spacing w:after="0" w:line="240" w:lineRule="auto"/>
        <w:jc w:val="both"/>
        <w:rPr>
          <w:rFonts w:eastAsia="Arial Unicode MS"/>
        </w:rPr>
      </w:pPr>
      <w:r w:rsidRPr="005C5988">
        <w:rPr>
          <w:rFonts w:eastAsia="Arial Unicode MS"/>
        </w:rPr>
        <w:t>• samodzielnie i biegle analizuje źródła historyczne,</w:t>
      </w:r>
    </w:p>
    <w:p w:rsidR="002C3925" w:rsidRPr="005C5988" w:rsidRDefault="002C3925" w:rsidP="002C3925">
      <w:pPr>
        <w:spacing w:after="0" w:line="240" w:lineRule="auto"/>
        <w:jc w:val="both"/>
        <w:rPr>
          <w:rFonts w:eastAsia="Arial Unicode MS"/>
        </w:rPr>
      </w:pPr>
      <w:r w:rsidRPr="005C5988">
        <w:rPr>
          <w:rFonts w:eastAsia="Arial Unicode MS"/>
        </w:rPr>
        <w:t>• wykazuje wyjątkową kreatywność w formułowaniu wniosków i opinii historycznych,</w:t>
      </w:r>
    </w:p>
    <w:p w:rsidR="002C3925" w:rsidRPr="005C5988" w:rsidRDefault="002C3925" w:rsidP="002C3925">
      <w:pPr>
        <w:spacing w:after="0" w:line="240" w:lineRule="auto"/>
        <w:jc w:val="both"/>
        <w:rPr>
          <w:rFonts w:eastAsia="Arial Unicode MS"/>
        </w:rPr>
      </w:pPr>
      <w:r w:rsidRPr="005C5988">
        <w:rPr>
          <w:rFonts w:eastAsia="Arial Unicode MS"/>
        </w:rPr>
        <w:t>• podejmuje twórcze i oryginalne projekty badawcze,</w:t>
      </w:r>
    </w:p>
    <w:p w:rsidR="002C3925" w:rsidRPr="005C5988" w:rsidRDefault="002C3925" w:rsidP="002C3925">
      <w:pPr>
        <w:spacing w:after="0" w:line="240" w:lineRule="auto"/>
        <w:jc w:val="both"/>
        <w:rPr>
          <w:rFonts w:eastAsia="Arial Unicode MS"/>
        </w:rPr>
      </w:pPr>
      <w:r w:rsidRPr="005C5988">
        <w:rPr>
          <w:rFonts w:eastAsia="Arial Unicode MS"/>
        </w:rPr>
        <w:t>• dokonuje syntezy wiedzy z różnych okresów historycznych,</w:t>
      </w:r>
    </w:p>
    <w:p w:rsidR="002C3925" w:rsidRPr="005C5988" w:rsidRDefault="002C3925" w:rsidP="002C392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C5988">
        <w:rPr>
          <w:rFonts w:eastAsia="Arial Unicode MS"/>
          <w:b/>
        </w:rPr>
        <w:t>Ocena bardzo dobra (5):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dokonuje pogłębionej analizy źródeł historycznych,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potrafi syntetyzować wiedzę, przedstawiając logiczne i spójne wnioski,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trafnie interpretuje wydarzenia historyczne,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samodzielnie stosuje wiedzę do rozwiązywania złożonych zadań problemowych,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wykazuje bardzo dobrą znajomość faktografii historycznej.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C5988">
        <w:rPr>
          <w:rFonts w:eastAsia="Arial Unicode MS"/>
          <w:b/>
        </w:rPr>
        <w:t>Ocena dobra (4):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poprawnie analizuje źródła historyczne i formułuje wnioski,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lastRenderedPageBreak/>
        <w:t>• stosuje wiedzę historyczną w nowych sytuacjach edukacyjnych,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rozumie i wyjaśnia związki przyczynowo-skutkowe w historii,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prezentuje dobrą znajomość kluczowych faktów i wydarzeń,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potrafi samodzielnie wykonać zadanie problemowe o umiarkowanym stopniu trudności.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C5988">
        <w:rPr>
          <w:rFonts w:eastAsia="Arial Unicode MS"/>
          <w:b/>
        </w:rPr>
        <w:t>Ocena dostateczna (3):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potrafi zinterpretować podstawowe źródła historyczne,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zna podstawowe pojęcia, daty i postaci historyczne,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rozumie i potrafi wyjaśnić główne wydarzenia historyczne,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stosuje zdobytą wiedzę w typowych, powtarzalnych sytuacjach edukacyjnych,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radzi sobie z zadaniami o przeciętnym stopniu trudności przy niewielkiej pomocy nauczyciela.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C5988">
        <w:rPr>
          <w:rFonts w:eastAsia="Arial Unicode MS"/>
          <w:b/>
        </w:rPr>
        <w:t>Ocena dopuszczająca (2):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rozpoznaje podstawowe fakty, daty oraz postacie,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wymienia podstawowe wydarzenia historyczne,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przy pomocy nauczyciela potrafi zinterpretować najprostsze źródła,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wykonuje proste polecenia i zadania edukacyjne przy stałym wsparciu nauczyciela,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opanował minimum wiedzy umożliwiającej dalszą naukę.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C5988">
        <w:rPr>
          <w:rFonts w:eastAsia="Arial Unicode MS"/>
          <w:b/>
        </w:rPr>
        <w:t>Ocena niedostateczna (1):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nie opanował elementarnej wiedzy historycznej wynikającej z podstawy programowej,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nie rozpoznaje podstawowych faktów, dat ani postaci,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  <w:r w:rsidRPr="005C5988">
        <w:rPr>
          <w:rFonts w:eastAsia="Arial Unicode MS"/>
        </w:rPr>
        <w:t>• nie potrafi wykonać nawet najprostszych zadań przy znacznym wsparciu nauczyciela.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</w:rPr>
      </w:pPr>
    </w:p>
    <w:p w:rsidR="002C3925" w:rsidRPr="005C5988" w:rsidRDefault="002C3925" w:rsidP="002C3925">
      <w:pPr>
        <w:spacing w:after="0" w:line="240" w:lineRule="auto"/>
        <w:ind w:left="-284"/>
        <w:jc w:val="both"/>
        <w:rPr>
          <w:rFonts w:eastAsia="Arial Unicode MS"/>
        </w:rPr>
      </w:pPr>
      <w:r w:rsidRPr="005C5988">
        <w:rPr>
          <w:rFonts w:eastAsia="Arial Unicode MS"/>
        </w:rPr>
        <w:t>7        Kryteria przyznawania ocen za pracę pisemną:</w:t>
      </w:r>
    </w:p>
    <w:p w:rsidR="002C3925" w:rsidRPr="005C5988" w:rsidRDefault="002C3925" w:rsidP="002C3925">
      <w:pPr>
        <w:spacing w:after="0" w:line="240" w:lineRule="auto"/>
        <w:ind w:left="426"/>
        <w:jc w:val="both"/>
        <w:rPr>
          <w:rFonts w:eastAsia="Arial Unicode MS"/>
          <w:b/>
          <w:bCs/>
          <w:kern w:val="24"/>
          <w:lang w:eastAsia="pl-PL"/>
        </w:rPr>
      </w:pPr>
      <w:r w:rsidRPr="005C5988">
        <w:rPr>
          <w:rFonts w:eastAsia="Arial Unicode MS"/>
          <w:b/>
          <w:bCs/>
          <w:kern w:val="24"/>
          <w:lang w:eastAsia="pl-PL"/>
        </w:rPr>
        <w:t xml:space="preserve">Przy ustalaniu oceny za </w:t>
      </w:r>
      <w:r w:rsidRPr="005C5988">
        <w:rPr>
          <w:rFonts w:eastAsia="Arial Unicode MS"/>
          <w:b/>
          <w:bCs/>
          <w:kern w:val="24"/>
          <w:u w:val="single"/>
          <w:lang w:eastAsia="pl-PL"/>
        </w:rPr>
        <w:t xml:space="preserve">pracę pisemną </w:t>
      </w:r>
      <w:r w:rsidRPr="005C5988">
        <w:rPr>
          <w:rFonts w:eastAsia="Arial Unicode MS"/>
          <w:b/>
          <w:bCs/>
          <w:kern w:val="24"/>
          <w:lang w:eastAsia="pl-PL"/>
        </w:rPr>
        <w:t>nauczyciel stosuje progi procentowe: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5C5988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lastRenderedPageBreak/>
        <w:t>52% - 53% - ocena minus dostateczna,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2C3925" w:rsidRPr="005C5988" w:rsidRDefault="002C3925" w:rsidP="002C3925">
      <w:pPr>
        <w:pStyle w:val="Akapitzlist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C598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2C3925" w:rsidRPr="005C5988" w:rsidRDefault="002C3925" w:rsidP="002C3925">
      <w:pPr>
        <w:spacing w:after="0" w:line="240" w:lineRule="auto"/>
        <w:jc w:val="both"/>
        <w:rPr>
          <w:rFonts w:eastAsia="Arial Unicode MS"/>
        </w:rPr>
      </w:pPr>
      <w:r w:rsidRPr="005C5988">
        <w:rPr>
          <w:rFonts w:eastAsia="Arial Unicode MS"/>
        </w:rPr>
        <w:t xml:space="preserve">8. Zasady oceniania bieżącego: Uczeń przed przystąpieniem do każdej formy sprawdzianu jest </w:t>
      </w:r>
      <w:r w:rsidRPr="005C5988"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2C3925" w:rsidRPr="005C5988" w:rsidRDefault="002C3925" w:rsidP="002C3925">
      <w:pPr>
        <w:spacing w:after="0" w:line="240" w:lineRule="auto"/>
        <w:ind w:left="709" w:hanging="709"/>
        <w:jc w:val="both"/>
      </w:pPr>
      <w:r w:rsidRPr="005C5988">
        <w:t xml:space="preserve">9. </w:t>
      </w:r>
      <w:r w:rsidRPr="005C5988">
        <w:tab/>
        <w:t xml:space="preserve">Ustalenie śródrocznej i rocznej oceny klasyfikacyjnej odbywa się w trybie ustalonym w Statucie Szkoły. </w:t>
      </w:r>
    </w:p>
    <w:p w:rsidR="002C3925" w:rsidRPr="005C5988" w:rsidRDefault="002C3925" w:rsidP="002C3925">
      <w:pPr>
        <w:pStyle w:val="Bezodstpw"/>
        <w:ind w:left="705" w:hanging="705"/>
        <w:jc w:val="both"/>
        <w:rPr>
          <w:sz w:val="24"/>
          <w:szCs w:val="24"/>
        </w:rPr>
      </w:pPr>
      <w:r w:rsidRPr="005C5988">
        <w:rPr>
          <w:sz w:val="24"/>
          <w:szCs w:val="24"/>
        </w:rPr>
        <w:t xml:space="preserve">10. </w:t>
      </w:r>
      <w:r w:rsidRPr="005C5988">
        <w:rPr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5C5988">
        <w:rPr>
          <w:sz w:val="24"/>
          <w:szCs w:val="24"/>
        </w:rPr>
        <w:t>e</w:t>
      </w:r>
      <w:r w:rsidRPr="005C5988">
        <w:rPr>
          <w:sz w:val="24"/>
          <w:szCs w:val="24"/>
        </w:rPr>
        <w:t>ślonych w Statucie.</w:t>
      </w:r>
    </w:p>
    <w:p w:rsidR="002C3925" w:rsidRPr="005C5988" w:rsidRDefault="002C3925" w:rsidP="002C3925">
      <w:pPr>
        <w:pStyle w:val="Bezodstpw"/>
        <w:jc w:val="both"/>
        <w:rPr>
          <w:sz w:val="24"/>
          <w:szCs w:val="24"/>
        </w:rPr>
      </w:pPr>
      <w:r w:rsidRPr="005C5988">
        <w:rPr>
          <w:sz w:val="24"/>
          <w:szCs w:val="24"/>
        </w:rPr>
        <w:t xml:space="preserve">11. </w:t>
      </w:r>
      <w:r w:rsidRPr="005C5988">
        <w:rPr>
          <w:sz w:val="24"/>
          <w:szCs w:val="24"/>
        </w:rPr>
        <w:tab/>
        <w:t xml:space="preserve">Oceny podlegają uzasadnieniu przez nauczyciela (w sposób określony w Statucie szkoły). </w:t>
      </w:r>
    </w:p>
    <w:p w:rsidR="002C3925" w:rsidRPr="005C5988" w:rsidRDefault="002C3925" w:rsidP="002C3925">
      <w:pPr>
        <w:pStyle w:val="Bezodstpw"/>
        <w:jc w:val="both"/>
        <w:rPr>
          <w:sz w:val="24"/>
          <w:szCs w:val="24"/>
        </w:rPr>
      </w:pPr>
      <w:r w:rsidRPr="005C5988">
        <w:rPr>
          <w:sz w:val="24"/>
          <w:szCs w:val="24"/>
        </w:rPr>
        <w:tab/>
      </w:r>
    </w:p>
    <w:p w:rsidR="002C3925" w:rsidRPr="005C5988" w:rsidRDefault="002C3925" w:rsidP="002C3925">
      <w:pPr>
        <w:pStyle w:val="Bezodstpw"/>
        <w:jc w:val="center"/>
        <w:rPr>
          <w:b/>
          <w:sz w:val="24"/>
          <w:szCs w:val="24"/>
        </w:rPr>
      </w:pPr>
      <w:r w:rsidRPr="005C5988">
        <w:rPr>
          <w:b/>
          <w:sz w:val="24"/>
          <w:szCs w:val="24"/>
        </w:rPr>
        <w:t>II.</w:t>
      </w:r>
      <w:r w:rsidRPr="005C5988">
        <w:rPr>
          <w:b/>
          <w:sz w:val="24"/>
          <w:szCs w:val="24"/>
        </w:rPr>
        <w:tab/>
        <w:t>Sposoby sprawdzania osiągnięć edukacyjnych.</w:t>
      </w:r>
    </w:p>
    <w:p w:rsidR="002C3925" w:rsidRPr="005C5988" w:rsidRDefault="002C3925" w:rsidP="002C3925">
      <w:pPr>
        <w:pStyle w:val="Bezodstpw"/>
        <w:ind w:left="705" w:hanging="705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1.</w:t>
      </w:r>
      <w:r w:rsidRPr="005C5988">
        <w:rPr>
          <w:sz w:val="24"/>
          <w:szCs w:val="24"/>
        </w:rPr>
        <w:tab/>
        <w:t>Nauczyciel sprawdza osiągnięcia edukacyjne ucznia możliwie często.</w:t>
      </w:r>
    </w:p>
    <w:p w:rsidR="002C3925" w:rsidRPr="005C5988" w:rsidRDefault="002C3925" w:rsidP="002C3925">
      <w:pPr>
        <w:spacing w:after="0" w:line="240" w:lineRule="auto"/>
        <w:jc w:val="both"/>
      </w:pPr>
      <w:r w:rsidRPr="005C5988">
        <w:t>2.</w:t>
      </w:r>
      <w:r w:rsidRPr="005C5988">
        <w:tab/>
        <w:t>Formy oceny pracy ucznia: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2C3925" w:rsidRPr="005C5988" w:rsidRDefault="002C3925" w:rsidP="002C392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8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2C3925" w:rsidRPr="005C5988" w:rsidRDefault="002C3925" w:rsidP="002C3925">
      <w:pPr>
        <w:pStyle w:val="Bezodstpw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3.</w:t>
      </w:r>
      <w:r w:rsidRPr="005C5988">
        <w:rPr>
          <w:sz w:val="24"/>
          <w:szCs w:val="24"/>
        </w:rPr>
        <w:tab/>
        <w:t>Uzyskane oceny są jawne, podlegają uzasadnieniu, a ocenione prace pisemne wglądowi.</w:t>
      </w:r>
    </w:p>
    <w:p w:rsidR="002C3925" w:rsidRPr="005C5988" w:rsidRDefault="002C3925" w:rsidP="002C3925">
      <w:pPr>
        <w:pStyle w:val="Bezodstpw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4.        Oceny można poprawiać w trybie określonym w Statucie Szkoły.</w:t>
      </w:r>
    </w:p>
    <w:p w:rsidR="002C3925" w:rsidRPr="005C5988" w:rsidRDefault="002C3925" w:rsidP="002C3925">
      <w:pPr>
        <w:pStyle w:val="Bezodstpw"/>
        <w:ind w:left="705" w:hanging="705"/>
        <w:jc w:val="both"/>
        <w:rPr>
          <w:sz w:val="24"/>
          <w:szCs w:val="24"/>
        </w:rPr>
      </w:pPr>
      <w:r w:rsidRPr="005C5988">
        <w:rPr>
          <w:sz w:val="24"/>
          <w:szCs w:val="24"/>
        </w:rPr>
        <w:lastRenderedPageBreak/>
        <w:t>5.</w:t>
      </w:r>
      <w:r w:rsidRPr="005C5988">
        <w:rPr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2C3925" w:rsidRPr="005C5988" w:rsidRDefault="002C3925" w:rsidP="002C3925">
      <w:pPr>
        <w:pStyle w:val="Bezodstpw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6.</w:t>
      </w:r>
      <w:r w:rsidRPr="005C5988">
        <w:rPr>
          <w:sz w:val="24"/>
          <w:szCs w:val="24"/>
        </w:rPr>
        <w:tab/>
        <w:t>Sprawdziany, kartkówki i prace pisemne zapowiadane przez nauczyciela są obowiązkowe.</w:t>
      </w:r>
    </w:p>
    <w:p w:rsidR="002C3925" w:rsidRPr="005C5988" w:rsidRDefault="002C3925" w:rsidP="002C3925">
      <w:pPr>
        <w:pStyle w:val="Bezodstpw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7.</w:t>
      </w:r>
      <w:r w:rsidRPr="005C5988">
        <w:rPr>
          <w:sz w:val="24"/>
          <w:szCs w:val="24"/>
        </w:rPr>
        <w:tab/>
        <w:t>O terminach i zakresie prac domowych nauczyciel informuje na bieżąco.</w:t>
      </w:r>
    </w:p>
    <w:p w:rsidR="002C3925" w:rsidRPr="005C5988" w:rsidRDefault="002C3925" w:rsidP="002C3925">
      <w:pPr>
        <w:pStyle w:val="Bezodstpw"/>
        <w:ind w:left="709" w:hanging="709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8.</w:t>
      </w:r>
      <w:r w:rsidRPr="005C5988">
        <w:rPr>
          <w:sz w:val="24"/>
          <w:szCs w:val="24"/>
        </w:rPr>
        <w:tab/>
      </w:r>
      <w:bookmarkStart w:id="0" w:name="_Hlk206669046"/>
      <w:r w:rsidRPr="005C5988">
        <w:rPr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2C3925" w:rsidRPr="005C5988" w:rsidRDefault="002C3925" w:rsidP="002C3925">
      <w:pPr>
        <w:pStyle w:val="Bezodstpw"/>
        <w:ind w:left="705" w:hanging="705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9.</w:t>
      </w:r>
      <w:r w:rsidRPr="005C5988">
        <w:rPr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5C5988">
        <w:rPr>
          <w:sz w:val="24"/>
          <w:szCs w:val="24"/>
        </w:rPr>
        <w:t>r</w:t>
      </w:r>
      <w:r w:rsidRPr="005C5988">
        <w:rPr>
          <w:sz w:val="24"/>
          <w:szCs w:val="24"/>
        </w:rPr>
        <w:t>min nadrobienia zaległości podlega indywidualnym ustaleniom (adekwatnym do długości i przyczyny nieobecności).</w:t>
      </w:r>
    </w:p>
    <w:p w:rsidR="002C3925" w:rsidRPr="005C5988" w:rsidRDefault="002C3925" w:rsidP="002C3925">
      <w:pPr>
        <w:pStyle w:val="Bezodstpw"/>
        <w:jc w:val="both"/>
        <w:rPr>
          <w:sz w:val="24"/>
          <w:szCs w:val="24"/>
        </w:rPr>
      </w:pPr>
      <w:r w:rsidRPr="005C5988">
        <w:rPr>
          <w:sz w:val="24"/>
          <w:szCs w:val="24"/>
        </w:rPr>
        <w:t>10.</w:t>
      </w:r>
      <w:r w:rsidRPr="005C5988">
        <w:rPr>
          <w:sz w:val="24"/>
          <w:szCs w:val="24"/>
        </w:rPr>
        <w:tab/>
        <w:t>Ocena roczna zostaje ustalona zgodnie z Statucie Szkoły.</w:t>
      </w:r>
    </w:p>
    <w:p w:rsidR="002C3925" w:rsidRPr="005C5988" w:rsidRDefault="002C3925" w:rsidP="002C392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3925" w:rsidRPr="005C5988" w:rsidRDefault="002C3925" w:rsidP="002C3925">
      <w:pPr>
        <w:pStyle w:val="Standard"/>
        <w:spacing w:after="0" w:line="240" w:lineRule="auto"/>
        <w:ind w:left="-397"/>
        <w:jc w:val="center"/>
        <w:rPr>
          <w:rFonts w:asciiTheme="majorBidi" w:hAnsiTheme="majorBidi" w:cstheme="majorBidi"/>
          <w:sz w:val="24"/>
          <w:szCs w:val="24"/>
        </w:rPr>
      </w:pPr>
      <w:r w:rsidRPr="005C5988">
        <w:rPr>
          <w:rFonts w:asciiTheme="majorBidi" w:hAnsiTheme="majorBidi" w:cstheme="majorBidi"/>
          <w:b/>
          <w:sz w:val="24"/>
          <w:szCs w:val="24"/>
        </w:rPr>
        <w:t xml:space="preserve">III. Wymagania na oceny </w:t>
      </w:r>
      <w:r w:rsidRPr="005C5988">
        <w:rPr>
          <w:rFonts w:asciiTheme="majorBidi" w:hAnsiTheme="majorBidi" w:cstheme="majorBidi"/>
          <w:b/>
          <w:bCs/>
          <w:sz w:val="24"/>
          <w:szCs w:val="24"/>
        </w:rPr>
        <w:t xml:space="preserve">z historii dla liceum ogólnokształcącego i technikum </w:t>
      </w:r>
      <w:r w:rsidRPr="005C5988">
        <w:rPr>
          <w:rFonts w:asciiTheme="majorBidi" w:hAnsiTheme="majorBidi" w:cstheme="majorBidi"/>
          <w:b/>
          <w:sz w:val="24"/>
          <w:szCs w:val="24"/>
        </w:rPr>
        <w:t>„Zrozumieć przeszłość. Zakres rozszerzony” kl. 1</w:t>
      </w:r>
    </w:p>
    <w:p w:rsidR="004A7CF6" w:rsidRPr="005C5988" w:rsidRDefault="004A7CF6" w:rsidP="008F1130">
      <w:pPr>
        <w:spacing w:after="0" w:line="240" w:lineRule="auto"/>
        <w:rPr>
          <w:rFonts w:cstheme="minorHAnsi"/>
          <w:iCs/>
          <w:sz w:val="20"/>
          <w:szCs w:val="20"/>
        </w:rPr>
      </w:pPr>
      <w:bookmarkStart w:id="1" w:name="_Hlk172629714"/>
      <w:r w:rsidRPr="005C5988">
        <w:rPr>
          <w:rFonts w:cstheme="minorHAnsi"/>
          <w:iCs/>
          <w:sz w:val="20"/>
          <w:szCs w:val="20"/>
        </w:rPr>
        <w:t>Uwzględnia zmiany wynikające z uszczuplonej podstawy programowej, obowiązującej od września 2024 r. Szarą aplą oznaczono treści, o których realizacji decyduje naucz</w:t>
      </w:r>
      <w:r w:rsidRPr="005C5988">
        <w:rPr>
          <w:rFonts w:cstheme="minorHAnsi"/>
          <w:iCs/>
          <w:sz w:val="20"/>
          <w:szCs w:val="20"/>
        </w:rPr>
        <w:t>y</w:t>
      </w:r>
      <w:r w:rsidRPr="005C5988">
        <w:rPr>
          <w:rFonts w:cstheme="minorHAnsi"/>
          <w:iCs/>
          <w:sz w:val="20"/>
          <w:szCs w:val="20"/>
        </w:rPr>
        <w:t xml:space="preserve">ciel. </w:t>
      </w:r>
      <w:bookmarkStart w:id="2" w:name="_GoBack"/>
      <w:bookmarkEnd w:id="1"/>
      <w:bookmarkEnd w:id="2"/>
    </w:p>
    <w:p w:rsidR="006E3F08" w:rsidRPr="00543F0A" w:rsidRDefault="006E3F08" w:rsidP="002C392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514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89"/>
        <w:gridCol w:w="2410"/>
        <w:gridCol w:w="2268"/>
        <w:gridCol w:w="2410"/>
        <w:gridCol w:w="2126"/>
        <w:gridCol w:w="2126"/>
        <w:gridCol w:w="1985"/>
      </w:tblGrid>
      <w:tr w:rsidR="006E3F08" w:rsidRPr="00265880" w:rsidTr="006E3F08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265880" w:rsidTr="006E3F08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3F08" w:rsidRPr="00265880" w:rsidRDefault="006E3F08" w:rsidP="002C39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3F08" w:rsidRPr="00265880" w:rsidRDefault="006E3F08" w:rsidP="002C39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6E3F08" w:rsidRPr="00265880" w:rsidTr="00543F0A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6E3F08" w:rsidP="002C39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Zrozumieć przeszłość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24A1F" w:rsidRPr="00543F0A" w:rsidRDefault="00524A1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Cele badania i nauczania historii</w:t>
            </w:r>
          </w:p>
          <w:p w:rsidR="00524A1F" w:rsidRPr="00543F0A" w:rsidRDefault="00524A1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historii</w:t>
            </w:r>
          </w:p>
          <w:p w:rsidR="00524A1F" w:rsidRPr="00543F0A" w:rsidRDefault="00524A1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Klasyfikacja źródeł historycznych</w:t>
            </w:r>
          </w:p>
          <w:p w:rsidR="00524A1F" w:rsidRPr="00543F0A" w:rsidRDefault="00524A1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Epoki – podział i prosta charakterystyka</w:t>
            </w:r>
          </w:p>
          <w:p w:rsidR="006E3F08" w:rsidRPr="00265880" w:rsidRDefault="00524A1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Nauki pomocnicze historii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6E3F08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prawidłowo stosuje pojęci</w:t>
            </w:r>
            <w:r w:rsidR="00524A1F" w:rsidRPr="00265880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65880">
              <w:rPr>
                <w:rFonts w:asciiTheme="minorHAnsi" w:hAnsiTheme="minorHAnsi" w:cstheme="minorHAnsi"/>
                <w:i/>
                <w:sz w:val="20"/>
                <w:szCs w:val="20"/>
              </w:rPr>
              <w:t>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prehist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nauki pomocnicze historii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rodzaje źródeł historycznych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klasyfikuje źródła hist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ryczne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w kolejności chronologicznej epoki h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rodzaje źródeł historycznych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kr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tycznej analizy i inte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pretacji różnych rodz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jów źródeł historyc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i wyjaśnia ramy chronologiczne poszczególnych epok historycznych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pracy z materiałami źródłowymi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analizuje różne oc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ny historiografii, dot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czące dziejów ojczy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tych i powszechnych</w:t>
            </w:r>
          </w:p>
        </w:tc>
      </w:tr>
      <w:tr w:rsidR="006E3F08" w:rsidRPr="00265880" w:rsidTr="006E3F08">
        <w:trPr>
          <w:trHeight w:val="212"/>
        </w:trPr>
        <w:tc>
          <w:tcPr>
            <w:tcW w:w="14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265880" w:rsidRPr="00265880" w:rsidTr="006E3F08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1. Początki historii człowieka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CE2365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CE2365">
              <w:rPr>
                <w:rFonts w:asciiTheme="minorHAnsi" w:eastAsia="Times New Roman" w:hAnsiTheme="minorHAnsi" w:cstheme="minorHAnsi"/>
                <w:lang w:eastAsia="pl-PL"/>
              </w:rPr>
              <w:t>Zarys antropogenezy</w:t>
            </w:r>
          </w:p>
          <w:p w:rsidR="006E3F08" w:rsidRPr="00CE2365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E2365">
              <w:rPr>
                <w:rFonts w:asciiTheme="minorHAnsi" w:eastAsia="Times New Roman" w:hAnsiTheme="minorHAnsi" w:cstheme="minorHAnsi"/>
                <w:lang w:eastAsia="pl-PL"/>
              </w:rPr>
              <w:t>Rewolucja neolityczna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CE2365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A15F99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prehistoria</w:t>
            </w:r>
          </w:p>
          <w:p w:rsidR="006E3F08" w:rsidRPr="00CE2365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pojawienia się </w:t>
            </w:r>
            <w:r w:rsidR="00FE6B29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 sapiens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CE2365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wyjaśnia pojęci</w:t>
            </w:r>
            <w:r w:rsidR="00AA40D1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antropogeneza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rewolucja neolityczna</w:t>
            </w:r>
          </w:p>
          <w:p w:rsidR="006E3F08" w:rsidRPr="00CE2365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na mapie przebieg migracji </w:t>
            </w:r>
            <w:r w:rsidR="00FE6B29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CE2365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CE2365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etapy ewolucji człowieka</w:t>
            </w:r>
          </w:p>
          <w:p w:rsidR="006E3F08" w:rsidRPr="00CE2365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neolitycznej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CE2365" w:rsidRDefault="00524A1F" w:rsidP="002C3925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przedstawia id</w:t>
            </w:r>
            <w:r w:rsidR="00CE2365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e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ę ewolucji Karola Darwina</w:t>
            </w:r>
          </w:p>
          <w:p w:rsidR="006E3F08" w:rsidRPr="00CE2365" w:rsidRDefault="00524A1F" w:rsidP="002C3925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CE2365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opisuje etapy ewolucji człowieka</w:t>
            </w:r>
          </w:p>
          <w:p w:rsidR="006E3F08" w:rsidRPr="00CE2365" w:rsidRDefault="006E3F08" w:rsidP="002C3925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265880" w:rsidRDefault="00524A1F" w:rsidP="002C3925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wyjaśnia dokonania naukowe Karola Darwina</w:t>
            </w:r>
          </w:p>
        </w:tc>
      </w:tr>
      <w:tr w:rsidR="00265880" w:rsidRPr="00265880" w:rsidTr="00543F0A">
        <w:trPr>
          <w:trHeight w:val="411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2. Narodziny cywilizacji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 xml:space="preserve">Znaczenie wielkich rzek dla rozwoju cywilizacji i </w:t>
            </w: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lastRenderedPageBreak/>
              <w:t>powstania pierwszych państw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Ustrój państw</w:t>
            </w:r>
            <w:r w:rsidR="00FE6B29" w:rsidRPr="00FE6B29">
              <w:rPr>
                <w:rFonts w:asciiTheme="minorHAnsi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 xml:space="preserve">miast sumeryjskich 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wynalezienia pisma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Osiągnięcia Sumerów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Współczesne dziedzictwo kultur Sumeru i innych najdawniejszych kultur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rejony wielkich rzek (T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grys, Eufrat)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rzek dla rozwoju gosp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darki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pismo kl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Sumeru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wynalazki cywilizacji sum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ryjskiej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sumeryjskich miast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E6B29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warunki nat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ralne Mezopotamii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role pisma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Sargona</w:t>
            </w:r>
            <w:proofErr w:type="spellEnd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Wielkiego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sze osiągnięcia cywiliz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cji Sumerów 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Sumerów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i cechy na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starszych miast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ważniejsze etapy dzi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jów Mezopotamii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stania pierwszych państw w rejonie Mezopotamii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cia cywilizacyjne l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dów Mezopotamii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sne dziedzictwo kultur Bliskiego Wschodu</w:t>
            </w:r>
          </w:p>
        </w:tc>
      </w:tr>
      <w:tr w:rsidR="00265880" w:rsidRPr="00265880" w:rsidTr="006E3F08">
        <w:trPr>
          <w:trHeight w:val="683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lastRenderedPageBreak/>
              <w:t xml:space="preserve">3. Babilonia i Asyria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pierwszych imperiów</w:t>
            </w:r>
          </w:p>
          <w:p w:rsidR="00AA40D1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kultury: Babilonia i Asyria</w:t>
            </w:r>
          </w:p>
          <w:p w:rsidR="00FE6B29" w:rsidRPr="00543F0A" w:rsidRDefault="00AA40D1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Wierzenia ludów Mezopotamii</w:t>
            </w:r>
          </w:p>
          <w:p w:rsidR="00AA40D1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Kodeks Hammurabiego jako jeden z najstarszych zabytków prawodawstwa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Nauka</w:t>
            </w:r>
            <w:r w:rsidR="00FE6B29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sztuka i wierzenia starożytnej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Babilonu i Asyrii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mezopotamskich państw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dzieła sztuki mezopotamskiej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starożytnych imperiów – opisuje ustrój pol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tyczny 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struktury społeczne Babilonu i Asyrii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sze osiągnięcia cywiliz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cji Mezopotamii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Babilonu i Asyrii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Hamm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rabiego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kodyfikacji prawa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ważniejsze etapy dzi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jów Mezopotamii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Nabuch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donozora II,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Asurban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pala</w:t>
            </w:r>
            <w:proofErr w:type="spellEnd"/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armii asyryjskiej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postania imperiów w rejonie Mezopotamii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cia cywilizacyjne l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dów Mezopotamii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sne dziedzictwo kultur Bliskiego Wschodu</w:t>
            </w:r>
          </w:p>
        </w:tc>
      </w:tr>
      <w:tr w:rsidR="00265880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4. Państwo faraonów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Dzieje polityczne z podstawową periodyzacją dziejów Egiptu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państwa faraonów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społeczeństwa starożytnego Egiptu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Egipt i Nil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Nilu dla gospodarki egipskiej 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roglificzne 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piramidy egipskie i wyjaśnia ich 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Egiptu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główne cechy ustroju politycznego star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żytnego Egiptu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okoliczności 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powstania piramid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Egiptu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ustroju społecznego starożytnego Egiptu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osiągni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cia cywilizacji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czy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ników geograficznych dla dziejów starożytn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go Egiptu</w:t>
            </w:r>
          </w:p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głó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ne etapy dziejów star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żytnego Egiptu</w:t>
            </w:r>
          </w:p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Narmera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Ramzesa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okolic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ności powstania i funkcjonowania pa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stwa egipskiego</w:t>
            </w:r>
          </w:p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cia cywilizacyjne l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dów Mezopotamii i 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Egiptu</w:t>
            </w:r>
          </w:p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sne dziedzictwo kult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ry starożytnego Egiptu</w:t>
            </w:r>
          </w:p>
        </w:tc>
      </w:tr>
      <w:tr w:rsidR="00265880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26588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5. Kultura starożytn</w:t>
            </w: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</w:t>
            </w: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go Egiptu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Politeistyczne wierzenia Egipcjan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cywilizacji Egiptu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Sztuka starożytnego Egiptu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Badania cywilizacji egipskiej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roglificzne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religii egipskiej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osiągni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cia cywilizacji egipskiej</w:t>
            </w:r>
          </w:p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głównych bogów egipskich i opis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je mitologię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egipską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religii dla dziejów starożytn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go Egiptu</w:t>
            </w:r>
          </w:p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Echn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tona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cia cywilizacyjne l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dów Mezopotamii i Egiptu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sne dziedzictwo kult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ry starożytnego Egiptu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ści odczytania hier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glifów egipskich</w:t>
            </w:r>
          </w:p>
        </w:tc>
      </w:tr>
      <w:tr w:rsidR="00265880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26588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6. Inne cyw</w:t>
            </w: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</w:t>
            </w: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lizacje Bl</w:t>
            </w: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</w:t>
            </w: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skiego Wschodu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Cywilizacje Bliskiego Wschodu: Izrael, Fenicja, Persja i Hetyci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Monoteizm religii żydowskiej i jego znaczenie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Kolonizacja fenicka i znaczenie handlu w starożytności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Ewolucja pisma – wykształcenie alfabetu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Współczesne dziedzictwo starożytnego Izraela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Izraela (z Jerozol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mą), Fenicji, Persji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żenia monoteizmu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feni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c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8A307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założ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nia religii żydowskiej</w:t>
            </w:r>
          </w:p>
          <w:p w:rsidR="006E3F08" w:rsidRPr="008A307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fenickiej</w:t>
            </w:r>
          </w:p>
          <w:p w:rsidR="006E3F08" w:rsidRPr="008A307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gnięcie starożytnych Fen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8A3070">
              <w:rPr>
                <w:rFonts w:asciiTheme="minorHAnsi" w:eastAsia="Times" w:hAnsiTheme="minorHAnsi" w:cstheme="minorHAnsi"/>
                <w:sz w:val="20"/>
                <w:szCs w:val="20"/>
              </w:rPr>
              <w:t>cjan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cywilizacyjną rolę Hetytów</w:t>
            </w:r>
          </w:p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zmiany granic Izraela, Persji</w:t>
            </w:r>
          </w:p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CE2365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wyjaśnia znaczenie kolonizacji fenickiej</w:t>
            </w:r>
          </w:p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alfabetu</w:t>
            </w:r>
          </w:p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F16131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spec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fikę imperium perskiego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losów narodu żydo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ukazuje rolę wielkich przywódców: Abrah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ma, Mojżesza, Salom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gicznym opisuje rozwój imperium perskiego</w:t>
            </w:r>
          </w:p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Cyrusa Wielkiego, Dariusza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losy narodu żydowskiego w star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żytności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religii żydowskiej dla dzi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jów ludzkości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cechy religii ludów staroży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nego Bliskiego Wschodu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społeczno</w:t>
            </w:r>
            <w:r w:rsidR="00FE6B2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polityczne staroży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nych cywilizacji</w:t>
            </w:r>
          </w:p>
        </w:tc>
      </w:tr>
      <w:tr w:rsidR="006E3F08" w:rsidRPr="00265880" w:rsidTr="00543F0A">
        <w:trPr>
          <w:trHeight w:val="97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265880" w:rsidRDefault="006C3064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. Cywiliz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cje Indii i Chin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Cywilizacja Indusu i Żółtej Rzeki</w:t>
            </w:r>
          </w:p>
          <w:p w:rsidR="00FE6B2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Źródła wielkich religii i systemów etycznych: hinduizmu, buddyzmu, konfucjanizmu i taoizmu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lastRenderedPageBreak/>
              <w:t>Osiągnięcia cywilizacji Dalekiego Wschodu i Indii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Indusu i Żółtej Rzeki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osiągnięcia cywilizacji starożytnych Indii i Chin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gnięcia cywilizacji staroży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t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nych Indii i Chin</w:t>
            </w:r>
          </w:p>
          <w:p w:rsidR="006E3F08" w:rsidRPr="0026588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główne dal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kowschodnie religie i sy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s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temy etyczne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osiągnięć cywilizacji Indii i Chin</w:t>
            </w:r>
          </w:p>
          <w:p w:rsidR="006E3F08" w:rsidRPr="0026588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sady dalekowschodnich religii i systemów etyc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nych: hinduizmu, bu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dyzmu, konfucjanizmu i taoizmu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dziejów starożytnych Indii i Chin</w:t>
            </w:r>
          </w:p>
          <w:p w:rsidR="006E3F08" w:rsidRPr="0026588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jowe i społeczne państw Dalekiego Wschodu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sne dziedzictwo star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żytnych cywilizacji Indii i Chin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cia cywilizacyjne l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dów starożytnego Bliskiego i Dalekiego Wschodu</w:t>
            </w:r>
          </w:p>
          <w:p w:rsidR="006E3F08" w:rsidRPr="0026588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systemy prawne i etyczne cywilizacji Bliskiego i Dalekiego Wschodu</w:t>
            </w:r>
          </w:p>
        </w:tc>
      </w:tr>
      <w:tr w:rsidR="006E3F08" w:rsidRPr="00265880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3F08" w:rsidRPr="00543F0A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A330AF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1. Początki cywilizacji greckiej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0B51E3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Wpływ warunków geograficznych na powstanie cywilizacji antycznej Grecji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 Grecji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wpływ ukszta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ł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towania naturalnego Grecji 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dziej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Hellady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Hellada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Grecji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ważniejsze regiony star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żytnej Grecji</w:t>
            </w:r>
          </w:p>
          <w:p w:rsidR="006E3F08" w:rsidRPr="00A330AF" w:rsidRDefault="006E3F08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51E3" w:rsidRPr="000B51E3" w:rsidRDefault="000B51E3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0B51E3">
              <w:rPr>
                <w:rFonts w:asciiTheme="minorHAnsi" w:eastAsia="Times" w:hAnsiTheme="minorHAnsi" w:cstheme="minorHAnsi"/>
                <w:sz w:val="20"/>
                <w:szCs w:val="20"/>
              </w:rPr>
              <w:t>– prawidłowo stosuje pojęcie „</w:t>
            </w:r>
            <w:r w:rsidRPr="000B51E3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wieki ciemne”</w:t>
            </w:r>
          </w:p>
          <w:p w:rsidR="006E3F08" w:rsidRPr="00A330AF" w:rsidRDefault="006E3F08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6E63A3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wojna trojańska</w:t>
            </w:r>
            <w:r w:rsidR="006E3F08" w:rsidRPr="000B51E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D59F7" w:rsidRPr="000B51E3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6E3F08" w:rsidRPr="000B51E3">
              <w:rPr>
                <w:rFonts w:asciiTheme="minorHAnsi" w:hAnsiTheme="minorHAnsi" w:cstheme="minorHAnsi"/>
                <w:i/>
                <w:sz w:val="20"/>
                <w:szCs w:val="20"/>
              </w:rPr>
              <w:t>wieki ciemne</w:t>
            </w:r>
            <w:r w:rsidR="005D59F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starożytn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go Wschodu i Grecji</w:t>
            </w:r>
          </w:p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sne dziedzictwo cyw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lizacji starożytnej Grecji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2. Greckie </w:t>
            </w:r>
            <w:proofErr w:type="spellStart"/>
            <w:r w:rsidRPr="00D01F50">
              <w:rPr>
                <w:rFonts w:asciiTheme="minorHAnsi" w:hAnsiTheme="minorHAnsi" w:cstheme="minorHAnsi"/>
                <w:i/>
                <w:sz w:val="20"/>
                <w:szCs w:val="20"/>
              </w:rPr>
              <w:t>poleis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63A3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lang w:eastAsia="pl-PL"/>
              </w:rPr>
              <w:t xml:space="preserve">Kształtowanie się alfabetu greckiego 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Charakterystyka </w:t>
            </w:r>
            <w:proofErr w:type="spellStart"/>
            <w:r w:rsidR="006E3F08"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>poleis</w:t>
            </w:r>
            <w:proofErr w:type="spellEnd"/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D59F7">
              <w:rPr>
                <w:rFonts w:asciiTheme="minorHAnsi" w:eastAsia="Times New Roman" w:hAnsiTheme="minorHAnsi" w:cstheme="minorHAnsi"/>
                <w:lang w:eastAsia="pl-PL"/>
              </w:rPr>
              <w:t>ch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Obszar starożytnego świata greckiego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Kulturowe, obyczajowe i polityczne elementy wspólnoty Greków w starożytności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Wielka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K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D01F5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  <w:p w:rsidR="006E3F08" w:rsidRPr="00D01F5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systemu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ważniejsze regiony star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żytnej Grecji</w:t>
            </w:r>
          </w:p>
          <w:p w:rsidR="006E3F08" w:rsidRPr="00D01F5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ci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olonizacja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metropolia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 wyj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śnia znaczenie </w:t>
            </w:r>
            <w:r w:rsidR="00D01F50">
              <w:rPr>
                <w:rFonts w:asciiTheme="minorHAnsi" w:hAnsiTheme="minorHAnsi" w:cstheme="minorHAnsi"/>
                <w:sz w:val="20"/>
                <w:szCs w:val="20"/>
              </w:rPr>
              <w:t>Wielkiej K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olonizacji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struktury społeczne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kolonizację fenicką z kolonizacją grecką</w:t>
            </w:r>
          </w:p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hoplickiej</w:t>
            </w:r>
            <w:proofErr w:type="spellEnd"/>
          </w:p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wyjaśnią rolę religii, języka i sportu jako czynników integruj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cych Hellenów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polis 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dla dziejów cyw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lizacji europejskiej</w:t>
            </w:r>
          </w:p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sne dziedzictwo cyw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lizacji starożytnej Grecji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A330AF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Antyczna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 rozwój Sparty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Sparty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społeczeństwa Sparty</w:t>
            </w:r>
          </w:p>
          <w:p w:rsidR="006E3F08" w:rsidRPr="00543F0A" w:rsidRDefault="00A330A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ychowanie i życie Spartan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Spartę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A022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chowanie spartańskie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ny władzy w Sparcie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Sparty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łeczną Sparty</w:t>
            </w:r>
          </w:p>
          <w:p w:rsidR="006E3F08" w:rsidRPr="00D01F5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elota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życia spartiaty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nych organów władzy w Sparcie</w:t>
            </w:r>
          </w:p>
          <w:p w:rsidR="006E3F08" w:rsidRPr="00D01F5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efor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geruzja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zgromadzanie ludowe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znaczenie wychowania spartańskiego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Spa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starożytnej Sparty</w:t>
            </w:r>
          </w:p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Likurga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ustrój polityczny i społeczny Sparty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A330AF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Ateńska demokracja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Pierwotny ustrój Aten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ateńskie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Zarys wielkich reform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prowadzających demokrację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Charakterystyka demokracji ateńskiej</w:t>
            </w:r>
          </w:p>
          <w:p w:rsidR="006E3F08" w:rsidRPr="00D01F5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wia w czasie Peryklesa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demokracja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ny władzy w demokr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tycznych Atenach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demokratyc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nych Aten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ostracyzm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demagog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tyran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łeczną Aten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nych Aten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nych organów dem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kracji ateńskiej w cz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sach Peryklesa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gromadzenie ludowe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Rada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Pięciuset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sąd ludowy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strateg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At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nach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głó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ne etapy przemian ustrojowych w Atenach </w:t>
            </w:r>
          </w:p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Drakona, Solona, Pizystrata, Kle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stenesa, Peryklesa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Aten i Sparty</w:t>
            </w:r>
          </w:p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sne dziedzictwo cyw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lizacji ateńskiej</w:t>
            </w:r>
          </w:p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demokrację ateńską</w:t>
            </w:r>
          </w:p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opisuje i ocenia dzi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łalność Peryklesa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A330AF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4. Wojny grecko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imperium perskiego na Bliskim Wschodzie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działań zbrojnych podczas wojen perskich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Rozwiązania militarne Greków</w:t>
            </w:r>
          </w:p>
          <w:p w:rsidR="006E3F08" w:rsidRPr="00D01F5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Odniesienia do zmagań grecko</w:t>
            </w:r>
            <w:r w:rsidR="00A330AF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perskich w kulturze współczesnej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Persję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wojny perskie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hoplitę greckiego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odniesienia do dziejów starożytnej Grecji w kulturze współczesnej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cia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hoplita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falanga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triera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bieg maratoński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persko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greckich (Maraton, Term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pile, Salamina,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Plateje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Mykale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perską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jen perskich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Greków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w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bieg wojen grecko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wodzów: Mi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tiadesa, Leonidasa, Temistoklesa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 dla losów Europy</w:t>
            </w:r>
          </w:p>
        </w:tc>
      </w:tr>
      <w:tr w:rsidR="006E3F08" w:rsidRPr="00265880" w:rsidTr="00543F0A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A330AF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5. Potęga i upadek antycznej Grecji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Aten po zwycięstwie nad Persją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Wojna peloponeska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Wpływy greckie w antycznym świecie</w:t>
            </w:r>
          </w:p>
          <w:p w:rsidR="006E3F08" w:rsidRPr="00543F0A" w:rsidRDefault="00A330A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S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kutki rywalizacji w świ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ecie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po zakończeniu wojen 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perskich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wojnę peloponeską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Ateny, Spartę i Teby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ateński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Akropol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hegemonia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przyczyny i skutki wojny peloponeskiej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etapy wojny peloponeskiej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opisuje wojnę pelop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neską</w:t>
            </w:r>
          </w:p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bitwę pod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Leuktrami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Związku Morskiego</w:t>
            </w:r>
          </w:p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polityków: Peryklesa, Kimona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wojny peloponeskiej dla dziejów Hellady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Świat duchowy starożytnych Greków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Religia grecka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Narodziny filozofii greckiej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Homer i literatura grecka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Teatr w Grecji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Igrzyska olimpijskie w starożytnej Grecji i współcześnie</w:t>
            </w:r>
          </w:p>
          <w:p w:rsidR="00A330AF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dziejopisarstwa</w:t>
            </w:r>
          </w:p>
          <w:p w:rsidR="006E3F08" w:rsidRPr="00543F0A" w:rsidRDefault="00A330A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naczenie kultury greckiej dla świata starożytnego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greckich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cechy religii greckiej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sze dzieła kultury star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żytnej Grecji 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filoz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dramat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igrzyska olimpijskie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ci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helleńska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rocznia delficka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gimnazjon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Homera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kulturowe Gr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Sokr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tesa, Platona, Arystot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lesa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dramatu greckiego (tragedii, komedii)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rolę igrzysk olimpijskich w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jońskiej filozofii przyr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dy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 xml:space="preserve"> i poglądy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sofistów</w:t>
            </w:r>
          </w:p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Talesa z Miletu, Demokryta z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Abdery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sne dziedzictwo kult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ry starożytnej Grecji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8. Sztuka i nauka a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tycznej He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lady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Kanony piękna i architektura grecka w późniejszych epokach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Rzeźba i malarstwo wazowe</w:t>
            </w:r>
          </w:p>
          <w:p w:rsidR="00A330AF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Matematyka i fizyka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Archimedes i wynalazki techniczne Greków</w:t>
            </w:r>
          </w:p>
          <w:p w:rsidR="006E3F08" w:rsidRPr="00543F0A" w:rsidRDefault="00A330A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siągnięcia naukowe starożytnych Greków współcześnie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sze dzieła sztuki i nauki starożytnej Grecji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grecką i wymienia jej cechy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sztuki i nauki antycznych Greków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historiografia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p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rządki architektoniczne w starożytnej Grecji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Arch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medesa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naukowców: Pitagorasa, Hipokratesa, Herodota, Tukidydesa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sne dziedzictwo kult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ry starożytnej Grecji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9. Podboje Aleksandra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imperium macedońskiego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podbojów Aleksandra Macedońskiego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podbojów macedońskich dla kultury greckiej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Postać Aleksandra Macedońskiego i jego rola w dziejach ludzkości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Macedonie i Persję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nowanie Aleksandra M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cedońskiego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hoplitę m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cedońskiego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gnięcia Aleksandra Mac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dońskiego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z czasów Aleksandra Wielkiego (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Granikos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Issos,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Gaugamela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epoka hellenistyczna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Filipa II dla dziejów Macedonii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Aleksandra Macedo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armii mac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dońskiej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bojów Aleksandra Wie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bieg podbojów Filipa II i Aleksandra Macedo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cechy ustr</w:t>
            </w:r>
            <w:r w:rsidR="006E3F08"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o</w:t>
            </w:r>
            <w:r w:rsidR="006E3F08"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jowe monarchii Ale</w:t>
            </w:r>
            <w:r w:rsidR="006E3F08"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k</w:t>
            </w:r>
            <w:r w:rsidR="006E3F08" w:rsidRPr="00094A36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sandra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 szerokim aspekcie politycznym, gosp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o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darczo</w:t>
            </w:r>
            <w:r w:rsidR="005360DA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-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społecznym i kulturowym prze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d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stawia i ocenia dzi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a</w:t>
            </w:r>
            <w:r w:rsidR="006E3F08" w:rsidRPr="00E83177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łalność Aleksandra Macedońskiego</w:t>
            </w:r>
          </w:p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ponadcz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sowe znaczenie po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bojów Aleksandra Macedońskiego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D01F5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10. Świat hellen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styczny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imperium Aleksandra Macedońskiego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Świat śródziemnomorski pod dominacją macedońską</w:t>
            </w:r>
          </w:p>
          <w:p w:rsidR="00A330AF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Państwa hellenistyczne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imperium Aleksandra Macedońskiego i państwa powstałe po rozpadzie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imperium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Aleksandra Wie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l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kiego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starożytną Aleksandrię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hellenistyczna</w:t>
            </w:r>
          </w:p>
          <w:p w:rsidR="006E3F08" w:rsidRPr="00A330AF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cywilizacyjne epoki hellenistycznej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c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chy kultury hellen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stycznej</w:t>
            </w:r>
          </w:p>
          <w:p w:rsidR="006E3F08" w:rsidRPr="00A330AF" w:rsidRDefault="00524A1F" w:rsidP="002C3925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żenia epikureizmu, stoicyzmu i cynizmu</w:t>
            </w:r>
          </w:p>
          <w:p w:rsidR="006E3F08" w:rsidRPr="00A330AF" w:rsidRDefault="00524A1F" w:rsidP="002C3925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w czasach hellenistyc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pad imperium Aleksa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dra Wielkiego</w:t>
            </w:r>
          </w:p>
          <w:p w:rsidR="006E3F08" w:rsidRPr="00A330AF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jowe monarchii hellen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stycznych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A330AF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ponadcz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sowe znaczenie epoki hellenistycznej</w:t>
            </w:r>
          </w:p>
        </w:tc>
      </w:tr>
      <w:tr w:rsidR="006E3F08" w:rsidRPr="00265880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3F08" w:rsidRPr="00543F0A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Antyczny Rzym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 Staroży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na Italia i początki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Ludy starożytnej Italii</w:t>
            </w:r>
          </w:p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Rzymu – mit i rzeczywistość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 królewski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Italię, Rzym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wstanie Rzymu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Italii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tereny zamieszkiwane przez Etr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u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sków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sze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łeczną Rzymu w okresie monarchii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legendę o powstaniu Rzymu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Romul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u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miany ustrojowe w starożytnym Rzymie</w:t>
            </w:r>
          </w:p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Serwi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sza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Tuliusza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Grecji i Italii</w:t>
            </w:r>
          </w:p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nych Rzymie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26944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2. Republika rzymska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republiki rzymskiej i źródła napięć społecznych</w:t>
            </w:r>
          </w:p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Walka o prawa plebejuszy</w:t>
            </w:r>
          </w:p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republiki i zasady jej funkcjonowania</w:t>
            </w:r>
          </w:p>
          <w:p w:rsidR="006E3F08" w:rsidRPr="00526944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wstanie republiki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główne cechy ustrojowe republikańskiego Rzymu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konsul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dyktator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cjusze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łeczną Rzymu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nego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nych organów władzy w republikańskim Rzymie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zgromadzenia ludowe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trybun ludowy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pretor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cenzor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miany ustrojowe w starożytnym Rzymie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szych bogów i wyjaśnia założenia ich mitologii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nym Rzymie</w:t>
            </w:r>
          </w:p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ustrój republikański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go Rzymu z innymi ustrojami antyku</w:t>
            </w:r>
          </w:p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podobie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stwa i różnice w 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 xml:space="preserve">zumieniu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poję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watel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obywatelstwo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starożytnej Grecji oraz Rzymie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26944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Podboje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26944">
              <w:rPr>
                <w:rFonts w:asciiTheme="minorHAnsi" w:hAnsiTheme="minorHAnsi" w:cstheme="minorHAnsi"/>
                <w:iCs w:val="0"/>
                <w:lang w:eastAsia="pl-PL"/>
              </w:rPr>
              <w:t>O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rganizacja armii rzymskiej</w:t>
            </w:r>
          </w:p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Rzymu w Italii</w:t>
            </w:r>
          </w:p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punickie</w:t>
            </w:r>
          </w:p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Postacie wybitnych wodzów i ich wpływ na dzieje starożytne</w:t>
            </w:r>
          </w:p>
          <w:p w:rsidR="00526944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Podbój świata śródziemnomorskiego</w:t>
            </w:r>
          </w:p>
          <w:p w:rsidR="006E3F08" w:rsidRPr="00526944" w:rsidRDefault="00F616C3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owstanie Imperium 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legion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imperium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rzymskiego legionistę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sprzymierzeńcy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kolonie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prowincja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triumf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legionu rzymskiego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punicki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ch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(Kanny,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Zama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rzymską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jen punickich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Rzymian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bojów rzymskich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bieg podbojów rzy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wodzów: Pyrrusa, Ha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nibala, Scypiona Afr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kańskiego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skutki po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bojów rzymskich dla Rzymu i całego basenu śródziemnomorskiego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4. Zmiany społeczne w republice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Grupy społeczne w społeczeństwie rzymskim i zmiany ich składu na przestrzeni dziejów</w:t>
            </w:r>
          </w:p>
          <w:p w:rsidR="00F616C3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 podbojów na sytuację społeczną Rzymu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Niewolnictwo w starożytnym Rzymie: znaczenie w gospodarce i życiu społecznym, różny status niewolników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Spartakusa – przebieg i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watel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niewolnictwo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gladiator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su republiki rzymskiej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proletariusze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wstanie Spartakusa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położenie różnych grup niewoln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ków w Rzymie</w:t>
            </w:r>
          </w:p>
          <w:p w:rsidR="006E3F08" w:rsidRPr="00543F0A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powstanie Spartakusa i jego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społecznych w Rzymie</w:t>
            </w:r>
          </w:p>
          <w:p w:rsidR="006E3F08" w:rsidRPr="00543F0A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braci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Grakchów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Spartakusa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43F0A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jowych w Rzymie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26944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5. Upadek republiki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polityczny i społeczny republiki rzymskiej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polityczne w Rzymie i ich walka o przywództwo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Rywalizacja wodzów o władzę w Rzymie i triumwirat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Podboje i wojny domowe w I w. p.n.e.</w:t>
            </w:r>
          </w:p>
          <w:p w:rsidR="006E3F08" w:rsidRPr="00F616C3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II triumwirat – upadek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wirat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su republiki rzymskiej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reformy wojskowej Mariusza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mienia główne osiągnięcia Juliusza Cezara, Oktawiana Augusta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ustrojowe reformy wojskowej Mariusza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popularzy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optymaci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 triumwirat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idy marc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II triumwirat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i lokalizuje w czasie główne bitwy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okresu wojny domowej w Rzymie (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Farsalos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Filippi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, Akcjum)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ustrojowych w Rzymie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Sulli, Kra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susa, Pompejusza, Ma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ka Antoniusza, Kleop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try VII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jowych w Rzymie</w:t>
            </w:r>
          </w:p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działalność Juliusza Cezara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Oktawi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na Augusta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26944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Początki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Oktawian August i okoliczności powstania cesarstwa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państwa rzymskiego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pryncypatu</w:t>
            </w:r>
          </w:p>
          <w:p w:rsidR="00F616C3" w:rsidRDefault="008702D7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N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owe zasady funkcjonowania imperium</w:t>
            </w:r>
          </w:p>
          <w:p w:rsidR="006E3F08" w:rsidRPr="00F616C3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Rządy dynastii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julijsko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klaudyjskiej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mp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wczesnego cesa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mienia główne osiągnięcia Oktawiana Augusta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komedia republiki</w:t>
            </w:r>
            <w:r w:rsidR="0039607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 cesarza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266AB9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ax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Romana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wczesnego cesarstwa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zahamowania ekspansji rzymskiej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polit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ków: Tyberiusza, Kalig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li, Klaudiusza, Nerona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religii rzymskiej w okr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sie wczesnego cesa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26944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7. Od pry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cypatu do dominatu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i rozszerzanie imperium w I w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n.e.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Rola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limesu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jako granicy imperium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Kontakty Rzymian z kulturami spoza granic imperium (w tym szlak bursztynowy)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związane z zarządzaniem rozległym imperium</w:t>
            </w:r>
          </w:p>
          <w:p w:rsidR="006E3F08" w:rsidRPr="00543F0A" w:rsidRDefault="00F616C3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miany ustroju i sposobu sprawowania władzy w antycznym Rzymie – wprowadzenie dominatu i te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t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rarchii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mp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urbanizacja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późnego cesa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limes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dominat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tetrarchia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szlak bursztynowy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mienia główne osiągnięcia cesarza Dioklecjana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cesarstwa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Trajana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żenia ustrojowe dom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natu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di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spora żydowska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, jak </w:t>
            </w:r>
            <w:r w:rsidR="00B72B91" w:rsidRPr="00F25AB1">
              <w:rPr>
                <w:rFonts w:asciiTheme="minorHAnsi" w:hAnsiTheme="minorHAnsi" w:cstheme="minorHAnsi"/>
                <w:sz w:val="20"/>
                <w:szCs w:val="20"/>
              </w:rPr>
              <w:t>w dzi</w:t>
            </w:r>
            <w:r w:rsidR="00B72B91" w:rsidRPr="00F25AB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72B91" w:rsidRPr="00F25AB1">
              <w:rPr>
                <w:rFonts w:asciiTheme="minorHAnsi" w:hAnsiTheme="minorHAnsi" w:cstheme="minorHAnsi"/>
                <w:sz w:val="20"/>
                <w:szCs w:val="20"/>
              </w:rPr>
              <w:t>jach Rzymu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 zmieniało się rozumienie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pojęcia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26944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8. Kultura antycznego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prawa rzymskiego i jego znaczenie w dziejach Europy</w:t>
            </w:r>
          </w:p>
          <w:p w:rsidR="00F616C3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Architektura 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budownictwo rzymskie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sieci szlaków komunikacyjnych imperium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i sztuka antycznego Rzymu</w:t>
            </w:r>
          </w:p>
          <w:p w:rsidR="00F616C3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i poezja rzymska</w:t>
            </w:r>
          </w:p>
          <w:p w:rsidR="006E3F08" w:rsidRPr="00F616C3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Rzymskie osiągnięcia techniczne i architektoniczne w kulturze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łacina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dzieła architektury star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żytnego Rzymu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prawa rzymskiego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i architektury rzymskiej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Pant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lastRenderedPageBreak/>
              <w:t>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Koloseum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akwedukt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ponadcz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sowe znaczenie prawa rzymskiego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zjawisko hellenizacji kultury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ność Polibiusza, Tacyta, Cycerona, Seneki, Ow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diusza, Wergiliusza, Horacego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cechy filozofii rzymskiej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kultury rzymskiej dla dziejów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wskazuje dziedzi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two kultury rzymskiej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 Religia rzymska i chrześcija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stwo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Religia rzymska, przyswajanie wpływów obcych wierzeń podczas podbojów oraz rola </w:t>
            </w:r>
            <w:r w:rsidR="00674736">
              <w:rPr>
                <w:rFonts w:asciiTheme="minorHAnsi" w:eastAsia="Times New Roman" w:hAnsiTheme="minorHAnsi" w:cstheme="minorHAnsi"/>
                <w:lang w:eastAsia="pl-PL"/>
              </w:rPr>
              <w:t xml:space="preserve">religii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dla państwa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chrześcijaństwa i jego związki z judaizmem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kościoła i charakterystyka wspólnot wczesnochrześcijańskich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Prześladowania chrześcijan –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skala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zjawiska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jego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popularności, legalizacja i uznanie chrześcijaństwa za religię państwową</w:t>
            </w:r>
          </w:p>
          <w:p w:rsidR="006E3F08" w:rsidRPr="00543F0A" w:rsidRDefault="00F616C3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ierwsze herezje i rozłamy w chrześcijaństwie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główne cechy religii rzymskiej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rzymskich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chrześcijaństwo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narodziny chrześcijaństwa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symbole chrześcijaństwa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chrześcijaństwa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powst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nia religii chrześcijańskiej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symbole chrz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ścijaństwa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ci</w:t>
            </w:r>
            <w:r w:rsidR="00B72B9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esjasz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męczennicy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bazylika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kulty wschodnie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sobory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wstania chrześcijaństwa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rzania się chrześcija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stwa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ność św. Piotra i </w:t>
            </w:r>
            <w:r w:rsidR="00674736">
              <w:rPr>
                <w:rFonts w:asciiTheme="minorHAnsi" w:hAnsiTheme="minorHAnsi" w:cstheme="minorHAnsi"/>
                <w:sz w:val="20"/>
                <w:szCs w:val="20"/>
              </w:rPr>
              <w:t xml:space="preserve">św.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Pawła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ew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lucję pozycji chrześc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jaństwa 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zymskim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chrześcijaństwa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chrześc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jaństwa dla dziejów Rzymu i świata</w:t>
            </w:r>
          </w:p>
        </w:tc>
      </w:tr>
      <w:tr w:rsidR="006E3F08" w:rsidRPr="00526944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10. Upadek cesarstwa </w:t>
            </w: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 xml:space="preserve">Przyczyny kryzysu wewnętrznego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imperium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Relacje imperium z plemionami barbarzyńskimi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społeczne w Rzymie</w:t>
            </w:r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cesarstwa na zachodnio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wschodniorzymskie</w:t>
            </w:r>
            <w:proofErr w:type="spellEnd"/>
          </w:p>
          <w:p w:rsidR="00F616C3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o władzę nad imperium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Wędrówki ludów i najazd Hunów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wia w czasie rozpad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wia w czasie upadek 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perium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zachodniorzy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skiego</w:t>
            </w:r>
            <w:proofErr w:type="spellEnd"/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ci</w:t>
            </w:r>
            <w:r w:rsid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barbarzyńcy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ędrówka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udów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jazdów Germanów na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</w:t>
            </w:r>
          </w:p>
          <w:p w:rsidR="006E3F08" w:rsidRPr="00526944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znaczenie postaci Teodozjusza Wie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l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zewnętrzne i wewnętrzne przyczyny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kryzysu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kolon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Hunowie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znaczenie postaci Romulusa Aug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stulusa</w:t>
            </w:r>
          </w:p>
          <w:p w:rsidR="006E3F08" w:rsidRPr="00526944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etapy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rzymskiego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żenia ustrojowe dom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natu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Dioklecjana, Konstantyna Wielkiego, Attyli</w:t>
            </w:r>
          </w:p>
          <w:p w:rsidR="006E3F08" w:rsidRPr="00526944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gicznym opisuje proces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chodniorzymskiego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formy ustrojowe w staroży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nym Rzymie</w:t>
            </w:r>
          </w:p>
          <w:p w:rsidR="006E3F08" w:rsidRPr="00526944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wyjaśnia przyczyny kryzysu i upadku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265880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E3F08" w:rsidRPr="00543F0A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IV.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Położenie geograficzne Bizancjum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Bizantyjczyków: kodyfikacja praw, architektura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Działalność i osiągnięcia Justyniana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i gospodarka cesarstwa bizantyjskiego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Zmiana znaczenia politycznego na przestrzeni dziejów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Bizancjum dla zachowania osiągnięć cywilizacji antycznej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Bizancjum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wia w czasie i przestrzeni imperium Justyniana Wielkiego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ła kultury cesarstwa bizantyjskiego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autokratyc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państwo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odeks Justyniana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bizantyjskiej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dokonania Justyniana 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l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kiego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Konsta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tynopola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ustrój pol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tyczny Bizancjum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panowania Justyniana Wielkiego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Bizancjum za czasów Justyniana Wielkiego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imperium bizantyjski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ik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noklazm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</w:t>
            </w:r>
            <w:r w:rsidR="00C76AF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rolę Teodory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gospodarczym i kulturowym prze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stawia znaczenie B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zancjum dla dziejów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2. Świt n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rodów 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ropejskich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germańskie we wczesnośredniowiecznej Europie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barbarzyńskich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Chrystianizacja plemion barbarzyńskich – znaczenie arianizmu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chrześcijaństwa w budowie Europy, rola duchowieństwa i nowych zakonów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stianizacja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CD372F">
              <w:rPr>
                <w:rFonts w:asciiTheme="minorHAnsi" w:eastAsia="Times" w:hAnsiTheme="minorHAnsi" w:cstheme="minorHAnsi"/>
                <w:i/>
                <w:sz w:val="20"/>
                <w:szCs w:val="20"/>
                <w:highlight w:val="darkGray"/>
              </w:rPr>
              <w:t>zakon ben</w:t>
            </w:r>
            <w:r w:rsidR="006E3F08" w:rsidRPr="00CD372F">
              <w:rPr>
                <w:rFonts w:asciiTheme="minorHAnsi" w:eastAsia="Times" w:hAnsiTheme="minorHAnsi" w:cstheme="minorHAnsi"/>
                <w:i/>
                <w:sz w:val="20"/>
                <w:szCs w:val="20"/>
                <w:highlight w:val="darkGray"/>
              </w:rPr>
              <w:t>e</w:t>
            </w:r>
            <w:r w:rsidR="006E3F08" w:rsidRPr="00CD372F">
              <w:rPr>
                <w:rFonts w:asciiTheme="minorHAnsi" w:eastAsia="Times" w:hAnsiTheme="minorHAnsi" w:cstheme="minorHAnsi"/>
                <w:i/>
                <w:sz w:val="20"/>
                <w:szCs w:val="20"/>
                <w:highlight w:val="darkGray"/>
              </w:rPr>
              <w:t>dyktynów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 germańskich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państwa germańskie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działania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zakonu benedyktynów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wiec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reguła zakonna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arianizm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skrypt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nia i upadku państw germańskich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przyczyny </w:t>
            </w:r>
            <w:r w:rsidR="006E3F08"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lastRenderedPageBreak/>
              <w:t>powstania zakonu b</w:t>
            </w:r>
            <w:r w:rsidR="006E3F08"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e</w:t>
            </w:r>
            <w:r w:rsidR="006E3F08" w:rsidRPr="00CD372F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nedyktynów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 w:rsidR="00883F4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ryka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Wielkiego, św. Benedykta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0B689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ś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wit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rozwoju chrześcija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stwa dla dziejów 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Narodziny i podboje islamu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Arabia przed Mahometem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powstania islamu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islam</w:t>
            </w:r>
            <w:r w:rsidR="000B689A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jego cechy charakterystyczne 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islamu i powstanie kalifatu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Arabów wobec podbitej</w:t>
            </w:r>
            <w:r w:rsidR="000B689A" w:rsidRPr="00F25AB1">
              <w:rPr>
                <w:rFonts w:asciiTheme="minorHAnsi" w:eastAsia="Times New Roman" w:hAnsiTheme="minorHAnsi" w:cstheme="minorHAnsi"/>
                <w:lang w:eastAsia="pl-PL"/>
              </w:rPr>
              <w:t xml:space="preserve"> ludności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podziałów w islamie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kulturalne i naukowe Arabów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islamu dla rozwoju cywilizacji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Arabowie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islam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muzułmanie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Beduini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umieszcza w czasie i przestrzeni powstanie islamu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cechy kultury islamskiej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nia religii islamskiej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rozwoju religii islamskiej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Mahomet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Allah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meczet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wstania islamu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Mekki dla ludów arabskich 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rzania się islamu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ność Mahometa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Ar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bów wobec ludności podbitej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dżihad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sunnici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szyici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rozwój imperium </w:t>
            </w:r>
            <w:r w:rsidR="000B689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rabskiego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islamu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kal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fat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lamskiego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osiągnięcia cywilizacyjne Arabów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islamu dla cywilizacji łacińskiej i bizantyjskiej</w:t>
            </w:r>
          </w:p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Arabów dla dziejów cywilizacji ludzkiej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674736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4. Państwo Franków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Franków i powstanie ich królestwa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Franków w okresie rządów Merowingów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odsunięcia od władzy Merowingów przez Karolingów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pierwszych Karolingów</w:t>
            </w:r>
          </w:p>
          <w:p w:rsidR="006E3F08" w:rsidRPr="00BD7196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Fra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strzeni powstanie pa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ń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stwa Franków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strzeni powstani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ń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stwa Kościelnego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nialna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Franków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nia państwa Franków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prawo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salickie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Merowingowie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Kar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lingowie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majordom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Poitiers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wyjaśnia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</w:t>
            </w:r>
            <w:r w:rsidR="00692F7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Chl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dwiga, Karola Młota i Pepina Krótkiego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>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państwa Fra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ków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państwa Franków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674736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Imperium Karola Wie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Karola Wielkiego i odnowienie cesarstwa w Europie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renesansu karolińskiego i osiągnięcia kulturalne Franków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Dziedzictwo Imperium Rzymskiego w kulturze Franków</w:t>
            </w:r>
          </w:p>
          <w:p w:rsidR="006E3F08" w:rsidRPr="00BD7196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prawa 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strzeni imperium Karola Wielkiego</w:t>
            </w:r>
          </w:p>
          <w:p w:rsidR="006E3F08" w:rsidRPr="00543F0A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cesarz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gnięcia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 w cz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sach Karolingów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kulturowe w czasach Karola Wielkiego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cia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hrabstwo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A05EA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siedem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sztuk wyzwolonych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minuskuła karolińska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Karola Wielkieg</w:t>
            </w:r>
            <w:r w:rsidR="00401801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uniwersalizm karoliński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renesans karoliński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Karola Wielkiego dla dziejów państwa Franków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państwa Karola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ków w czasach Karola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panowania Karola Wielkiego dla dziejów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674736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6. Rozpad imperium Karolingów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imperium Karolingów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traktatu z Verdun dla przyszłego podziału Europy Zachodniej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Kształtowanie się Francji i Niemiec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Rzesza Niemiecka pod rządami Ottonów</w:t>
            </w:r>
          </w:p>
          <w:p w:rsidR="006E3F08" w:rsidRPr="00BD7196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traktat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Ve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dun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uniwersalizm cesarski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 Rzesza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rozpadu imperium Karolingów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jowe I Rzeszy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I Rzeszy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Ottona I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Ottona III dla dziejów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Kar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lingów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traktatu 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Verdun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Konrada I, Henryka I, Ottona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imperium Ottonów dla Europy</w:t>
            </w:r>
          </w:p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porównuje idee uniwersalne Karoli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gów i Ottonów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Teorie naukowe dotyczące pochodzenia Słowian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Słowian, organizacja społeczności słowiańskiej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 xml:space="preserve">Państwo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Samona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państwo wielkomorawskie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Cyryla i Metodego i jej znaczenie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państwowości czeskiej i ruskiej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początki pa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ń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stwowości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tereny pier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szych państw słowia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ń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je tereny Słowian wscho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d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nich, zachodnich i poł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dniowych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kultury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Słowian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ich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wierzeń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wania pierwszych państw słowiańskich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Awarowie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Protobułgarzy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rolni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two żarowe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Przemyślidzi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Rurykow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cze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teorie n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ukowe dotyczące p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chodzenia Słowian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rozwoju chrześcijaństwa dla dziejów Słowian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Sam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, Cyryla i Metodego, Włodzimierza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darczo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społecznym i kulturowym wyjaśnia okoliczności powst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nia pierwszych państw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słowiańskich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 Kształt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wanie się feudalizmu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gospodarcze i społeczne we wczesnym średniowieczu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funkcjonowania i najważniejsze cechy systemu feudalnego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Drabina feudalna i role poszczególnych grup społecznych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Rycerstwo, jego znaczenie, symbolika i obyczaje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 społeczny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elementy drab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ny feudalnej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rycerza i opisuje jego uzbrojenie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system lenny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wasal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herb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rodzaje renty feudalnej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życi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dzienne rycerzy i chłopów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turalna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9A05E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feudalizm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suzeren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cechy kult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ry rycerskiej</w:t>
            </w:r>
          </w:p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systemu lennego w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zasady społeczeństwa stan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cechy społ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czeństwa feudalnego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674736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9. Najazdy normańskie i węgierskie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96" w:rsidRPr="00F2257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Przyczyny najazdów normańskich</w:t>
            </w:r>
          </w:p>
          <w:p w:rsidR="00BD7196" w:rsidRPr="00F2257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Działalność wikingów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węgierskie na Europę</w:t>
            </w:r>
          </w:p>
          <w:p w:rsidR="00BD7196" w:rsidRPr="00F2257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Podboje Normanów</w:t>
            </w:r>
          </w:p>
          <w:p w:rsidR="00BD7196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państwa węgierskiego</w:t>
            </w:r>
          </w:p>
          <w:p w:rsidR="006E3F08" w:rsidRPr="00BD7196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Rejony Europy objęte najazdami normańskimi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Normanowie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848D8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ikingowie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Węgrzy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</w:t>
            </w:r>
            <w:r w:rsidR="006E3F08" w:rsidRPr="003B128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obszary 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naja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z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dów normańskich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gierskich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ek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s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pansji 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Normanów 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Węgrów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lokalizuje w czasie p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o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wstanie królestwa angie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l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</w:t>
            </w:r>
            <w:r w:rsidR="00F33A8F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za pomocą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mapy opisuje wyprawy no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r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mańskie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Lechowym</w:t>
            </w:r>
            <w:proofErr w:type="spellEnd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Polu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czenie</w:t>
            </w:r>
          </w:p>
          <w:p w:rsidR="006E3F08" w:rsidRPr="00674736" w:rsidRDefault="00524A1F" w:rsidP="002C39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lokalizuje w czasie bitw</w:t>
            </w:r>
            <w:r w:rsidR="009848D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ę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pod Hastings</w:t>
            </w:r>
            <w:r w:rsidR="009848D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i wyjaśnia jej 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Wi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l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helma Zdobywcy</w:t>
            </w:r>
            <w:r w:rsidR="006E3F08" w:rsidRPr="003B128D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,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Arp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da, Stefana Wielkiego</w:t>
            </w:r>
          </w:p>
          <w:p w:rsidR="006E3F08" w:rsidRPr="00674736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chrześc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jaństwa dla dziejów wczesnośredniowiec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nej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okoliczności powstania 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Anglii 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Węgier</w:t>
            </w:r>
          </w:p>
          <w:p w:rsidR="006E3F08" w:rsidRPr="00674736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ocenia skutki ek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s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pansji Normanów</w:t>
            </w:r>
          </w:p>
        </w:tc>
      </w:tr>
      <w:tr w:rsidR="006E3F08" w:rsidRPr="00265880" w:rsidTr="006E3F08">
        <w:trPr>
          <w:trHeight w:val="256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3F08" w:rsidRPr="00265880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Polska pierwszych Piastów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1. Pradzieje ziem po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Kultury archeologiczne na ziemiach polskich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Historia osady w Biskupinie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Pojawienie się Słowian na ziemiach polskich i ich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organizacja społeczna</w:t>
            </w:r>
          </w:p>
          <w:p w:rsidR="009848D8" w:rsidRPr="00F2257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Plemiona słowiańskie na ziemiach polskich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F22579">
              <w:rPr>
                <w:rFonts w:asciiTheme="minorHAnsi" w:eastAsia="Times New Roman" w:hAnsiTheme="minorHAnsi" w:cstheme="minorHAnsi"/>
                <w:highlight w:val="darkGray"/>
                <w:lang w:eastAsia="pl-PL"/>
              </w:rPr>
              <w:t>Pierwsze państwa Słowian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95A7D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łużycka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Biskupin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wskazuje na mapie pierwsze ośrodki plemion polskich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gród w B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skupinie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ród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plemię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opole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archeol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giczna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F2257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Wiślanie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Polanie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rolę bursztyn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wego szlaku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kultury łużyckiej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ustroju politycznego i społec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ekonomicznego pierwszych plemion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polskich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żarowa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przemie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</w:t>
            </w:r>
            <w:r w:rsidR="009848D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odłogowa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losy ziem polskich w prehistorii i starożytności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pojawienia się Słowian na ziemiach polskich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losy ziem polskich w starożytn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ści i wczesnym śr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dniowieczu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2.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ekspansji terytorialnej Polan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Legendarni przodkowie Mieszka I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Przyczyny, okoliczności i znaczenie chrystianizacji Polski w obrządku łacińskim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Zmagania zbrojne Mieszka I z sąsiadami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powstanie państwa Polan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Piastowie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chrzest Polski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Mieszka I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chr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stianizacji Polski</w:t>
            </w:r>
          </w:p>
          <w:p w:rsidR="006E3F08" w:rsidRPr="009848D8" w:rsidRDefault="006E3F08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Mieszka I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Dobrawy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rozwoju państwa pier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szych Piastów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dendrochronologii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umiejscawia w czasie bit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wę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pod Cedynią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i wyjaśnia 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 xml:space="preserve">jej 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stianizacji dla dziejów Polski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tykę zagraniczną Mies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ka I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gome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iudex</w:t>
            </w:r>
            <w:proofErr w:type="spellEnd"/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Wichmana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biskupa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Jordana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, Galla Anonima, Thietmara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zakresie przedstawia okolic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ności powstania i funkcjonowania pa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stwa pierwszych Pi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stów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3. Panow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nie Bolesł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wa Chrobr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św. Wojciecha w Prusach i zjazd gnieźnieński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Bolesława Chrobrego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organizacji kościelnej na ziemiach polskich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Bolesława Chrobrego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koronacja Bolesława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zjazd gnieźnieński i koronację Bolesława Chrobrego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Bolesława Chr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brego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gnięcia Bolesława Chr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brego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koronacja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post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ci św. Wojciecha, Bolesława Chrobrego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zjazdu gnieźnieńskiego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ć: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relikwia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święty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trybut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arcybiskupstwo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rzwi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nieźnieńskie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Szczerbiec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Bolesława Chrobrego z Niemcami i Rusią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Polski w czasach pier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szych Piastów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wojen Bolesława Chrobrego z Niemcami i Rusią Kijowską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tykę Bolesława Chr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brego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Ottona III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He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ryka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dzieje Polski w czasach Bolesława Chrobrego</w:t>
            </w:r>
          </w:p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zestawia wydarzenia z dziejów Polski i E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848D8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4. Kryzys i odbudowa państwa 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Zewnętrzne i wewnętrzne skutki polityki podbojów i szybkiej chrystianizacji państwa polskiego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Czynniki decentralizacyjne w państwie piastowskim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Utrata znaczenia monarchii piastowskiej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Odbudowa państwowości za Kazimierza Odnowiciela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Bolesława Śmiałego i jego polityka zagraniczna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polskie wobec konfliktu cesarstwa z papiestwem</w:t>
            </w:r>
          </w:p>
          <w:p w:rsidR="006E3F08" w:rsidRPr="009848D8" w:rsidRDefault="00EC2FEF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ypędzenie 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Bolesława Śmiałego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centr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listyczne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tendencje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centralistyczne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państwo pierwszych Pi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stów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gnięcia Kazimierza Odn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wiciela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Bolesława Śmiałego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gnięcia Bolesława Śmiał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Mieszka II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kl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ski Mieszka II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Bolesława Śmiałego 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 xml:space="preserve"> wyjaśnia znaczenie post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a</w:t>
            </w:r>
            <w:r w:rsidR="006E3F08" w:rsidRPr="00F22579">
              <w:rPr>
                <w:rFonts w:asciiTheme="minorHAnsi" w:eastAsia="Times" w:hAnsiTheme="minorHAnsi" w:cstheme="minorHAnsi"/>
                <w:sz w:val="20"/>
                <w:szCs w:val="20"/>
                <w:highlight w:val="darkGray"/>
              </w:rPr>
              <w:t>ci św. Stanisława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powstanie ludowe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wskazuje zmiany teryt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rialne Polski w XI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XII w.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Mieszka 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wewnętrzne i zewnętrzne przyczyny kryzysu Polski pier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szych Piastów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koronacji Bolesław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Śmiałego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wyjaśnia problem konfliktu króla Bolesł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a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wa Śmiałego z biskupem Stanisławem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postaci: Bezpryma, Masława, Jarosława II, Brzetysława, Galla An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nima, Mistrza Wince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tego zw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anego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Kadłu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kiem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okoliczności kryzysu państwa pierwszych Piastów</w:t>
            </w:r>
          </w:p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lastRenderedPageBreak/>
              <w:t>–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w szerokim aspekcie przedstawia spór Bolesława Śmiałego z biskupem Stanisł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a</w:t>
            </w:r>
            <w:r w:rsidR="006E3F08" w:rsidRPr="00F22579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>wem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848D8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Polska na przełomie XI i XII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Hermana i jego konflikty z synami</w:t>
            </w:r>
          </w:p>
          <w:p w:rsidR="009848D8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w polityce międzynarodowej w XI w.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pomiędzy Piastami o sukcesję na przykładzie konfliktu między Krzywoustym a Zbigniewem</w:t>
            </w:r>
          </w:p>
          <w:p w:rsidR="006E3F08" w:rsidRPr="009848D8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Bolesława Krzywoustego – wojna z Niemcami oraz podbój Pomorza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nowani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Bolesława Krz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woustego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gnięcia Bolesława Krz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woustego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Krzywoustego z Niemcami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rialne państwa polskiego w czasach Bolesława Krzyw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ustego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wojny polsko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niemieckiej za panow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nia Bolesława Krzyw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ustego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niczną Bolesława Krz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woustego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pal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tyn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walki o władzę za p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nowania Władysława Hermana</w:t>
            </w:r>
          </w:p>
          <w:p w:rsidR="006E3F08" w:rsidRPr="009848D8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Sieciecha, He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ryka V, Galla Anonima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  <w:r w:rsidR="00B84945" w:rsidRP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gospodarczym i kulturowym ocenia postać Bolesława Krzywoustego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6. Mona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chia pier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szych Pi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piastowskiej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Drużyna książęca i jej znaczenie </w:t>
            </w:r>
            <w:r w:rsidR="00940CE0">
              <w:rPr>
                <w:rFonts w:asciiTheme="minorHAnsi" w:eastAsia="Times New Roman" w:hAnsiTheme="minorHAnsi" w:cstheme="minorHAnsi"/>
                <w:lang w:eastAsia="pl-PL"/>
              </w:rPr>
              <w:t xml:space="preserve">dla państwa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piastowskiego</w:t>
            </w:r>
          </w:p>
          <w:p w:rsidR="009848D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Społeczeństwo państwa polskiego w czasach pierwszych Piastów</w:t>
            </w:r>
          </w:p>
          <w:p w:rsidR="006E3F08" w:rsidRPr="009848D8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władcy i problemy związane z dziedziczeniem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i przestrzeni państwo pierwszych Piastów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książę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y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lastRenderedPageBreak/>
              <w:t>cerz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ci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nialna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</w:p>
          <w:p w:rsidR="006E3F08" w:rsidRPr="009848D8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ustroj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we Polski pierwszych Pi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ekonomiczną Polski pierwszych Pi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stów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cechy armii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polskiej doby pier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szych Piastów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obciążenia prawa książęcego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848D8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</w:t>
            </w:r>
            <w:r w:rsidR="00524A1F"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ustrojowe w czasach Polski pierwszych Pi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stów</w:t>
            </w:r>
          </w:p>
          <w:p w:rsidR="006E3F08" w:rsidRPr="009848D8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powstania warstwy rycerskiej w Polsce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848D8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znaczenie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="00940CE0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pierwszych Piastów dla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 xml:space="preserve">dalszych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dziejów Polski</w:t>
            </w:r>
          </w:p>
        </w:tc>
      </w:tr>
      <w:tr w:rsidR="006E3F08" w:rsidRPr="00265880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VI.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Pełnia średniowiecza w Europie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1. Konflikt 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cesarstwa z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papiestw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papiestwa w X w. i ruchy odnowy Kościoła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Wielka schizma wschodnia, jej przyczyny i skutki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Spór papiestwa z cesarstwem – przyczyny, przebieg i skutki</w:t>
            </w:r>
          </w:p>
          <w:p w:rsidR="00940CE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Papiestwo u </w:t>
            </w:r>
            <w:r w:rsidR="00F53C2D">
              <w:rPr>
                <w:rFonts w:asciiTheme="minorHAnsi" w:eastAsia="Times New Roman" w:hAnsiTheme="minorHAnsi" w:cstheme="minorHAnsi"/>
                <w:lang w:eastAsia="pl-PL"/>
              </w:rPr>
              <w:t>szczytu</w:t>
            </w:r>
            <w:r w:rsidR="00F53C2D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potęgi politycznej</w:t>
            </w:r>
          </w:p>
          <w:p w:rsidR="006E3F08" w:rsidRPr="00940CE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propapieskie i procesarskie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władza uniwe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salna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prawosławie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kat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licyzm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cele polityki Grzegorza VII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wschodnia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spór o inwestyturę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ekskomunika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celibat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wielką schizmę wschodnią i spór o inwestyturę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obsz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ry zdominowane przez prawosławie i obszary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na których przeważał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katol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cyzm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różnic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między katolicyzmem a prawosł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wiem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pojęcia;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feudalizacja Kościoła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symonia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nepotyzm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konklawe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reforma gregoriańska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obóz gregoriański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konkordat wormacki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sporu o inwest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turę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Grzegorza VII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Henryka IV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reformy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kluniackiej</w:t>
            </w:r>
            <w:proofErr w:type="spellEnd"/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gicznym opisuje proces sporu o inwestyturę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przyczyny i skutki wielkiej schizmy wschodniej</w:t>
            </w:r>
          </w:p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sporu o inwestyturę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2. Wyprawy krzyżowe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ekonomiczne, polityczne, społeczne i religijne wypraw krzyżowych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i najwybitniejsi wodzowie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rycerskie – okoliczności powstania i charakterystyka trzech najważniejszych zakonów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Negatywne i pozytywne skutki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Królestwo Jerozolimskie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okres krucjat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krucjata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krucjat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zakony ryce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skie powstałe w czasie krucjat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krucjat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początkowych sukc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sów krzyżowców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losy zakonów rycerskich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wyprawa ludowa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ha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del lewantyński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Urbana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gicznym opisuje prz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bieg krucjat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Fryderyk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Ba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baross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 xml:space="preserve">y,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Saladyn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krucjat dla dziejów polityc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nych,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i kult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rowych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Imperium mongolskie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08" w:rsidRPr="007C044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Mongołów na Europę i ich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6E3F08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ataku Mongołów na ziemie po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l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skie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strzeni bitwę pod Legnicą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6E3F08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26982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rolę imp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rium </w:t>
            </w:r>
            <w:r w:rsidR="00426982">
              <w:rPr>
                <w:rFonts w:asciiTheme="minorHAnsi" w:hAnsiTheme="minorHAnsi" w:cstheme="minorHAnsi"/>
                <w:sz w:val="20"/>
                <w:szCs w:val="20"/>
              </w:rPr>
              <w:t>mongolskiego dla dziejów Polski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4. Narodziny monarchii stanowej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społeczne w średniowieczu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stanów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pierwszych reprezentacji stanowych</w:t>
            </w:r>
          </w:p>
          <w:p w:rsidR="006E3F08" w:rsidRPr="00940CE0" w:rsidRDefault="002A3766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oczątek monarchii stanowych w Europie (Anglia, Francja)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nowa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stany w śr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dniowieczu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chia stanowa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przykłady 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prezentacji stanowych w poszczególnych państwach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wstanie parlamentów w Anglii i we Francji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proces kształtowania się st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nów społecznych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zasady 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narchii stanowych w Anglii i we Francji 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 Karta Swobód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gicznym wyjaśnia pr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ces powstawania 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narchii stanowych w Anglii i we Francji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bez Ziemi, Filipa Pięknego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2A3766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w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szerokim aspekcie wyjaśnia proces przemian ustrojowych w średniowiecznej Europie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5. Gosp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darka śr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dniowiec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w średniowiecznym rolnictwie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Odrodzenie i rozwój ośrodków miejskich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handlu w średniowiecznej Europie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śródziemnomorski i rola miast włoskich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hanzeatycki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Powrót gospodarki pieniężnej i początki bankowości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jarmarków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g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spodarki średniowiecznej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dwupolówka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targi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ja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marki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bank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oż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wienia gospodarczego w XI–XIII w.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wpr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wadzone w rolnictwie w okresie pełnego średni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wiecza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gospodarczą Europy czasów krucjat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turalna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F53C2D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i jarmarków szampa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handlu w śr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dniowieczu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sytuacji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ekonomicznej wsi w Europie doby krucjat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gospoda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w Europie czasów kr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cjat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6. Wieś i miasto w średniowi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 sytuacja chłopstwa w średniowieczu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miast w średniowieczu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Rola i charakterystyka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rzemiosła w średniowiecznej Europie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społeczna średniowiecznego miasta</w:t>
            </w:r>
          </w:p>
          <w:p w:rsidR="006E3F08" w:rsidRPr="00940CE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Życie codzienne na wsi i w mieście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śr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dniowiecznego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miasta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ratusz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cechów i gildii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miasta średniowiecznej Europy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patrycjat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pospólstwo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gildia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gospodarki towarowo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pieniężnej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i jarmarków szampa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skich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schem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tów opisuje warunki codziennego życia mieszkańców średni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wiecznych miast i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cechy śr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dniowiecznego mies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czaństwa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jów miast w średni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wieczu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oraz kulturowym ukazuje przemiany w średniowiecznej Eur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pie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nie powstania samorz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dów miejskich dla dziejów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7. Kościół w średniowi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Duchowość klasztorna we wczesnym średniowieczu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Monastycyzm cysterski i jego znaczenie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Polityczn</w:t>
            </w:r>
            <w:r w:rsidR="002A3766">
              <w:rPr>
                <w:rFonts w:asciiTheme="minorHAnsi" w:eastAsia="Times New Roman" w:hAnsiTheme="minorHAnsi" w:cstheme="minorHAnsi"/>
                <w:lang w:eastAsia="pl-PL"/>
              </w:rPr>
              <w:t>o-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społeczne znaczenie Kościoła i duchowieństwa w średniowiecznej Europie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życia religijnego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Ruchy heretyckie – waldensi i albigensi (katarzy)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żebracze</w:t>
            </w:r>
          </w:p>
          <w:p w:rsidR="00940CE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religii w średniowieczu</w:t>
            </w:r>
          </w:p>
          <w:p w:rsidR="006E3F08" w:rsidRPr="00940CE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Papiestwo od kryzysu do potęgi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klasztor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nowych zakonów (cystersów, dom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nikanów, franciszkanów)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religii w życiu średniowiecznych społeczeństw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ruchy monastyczne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zakonów żebraczych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założenia ideowe waldensów i albigensów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Franciszka, św. Dominika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miany wprowadzane w Kościele katolickim w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Tomasza z Akwinu,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społecznym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rolę Kościoła dla dziejów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940CE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8. Kultura średni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2D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stanowa w średniowieczu jako wynik funkcjonowania społeczeństwa stanowego</w:t>
            </w:r>
          </w:p>
          <w:p w:rsidR="00F53C2D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romańska i gotycka</w:t>
            </w:r>
          </w:p>
          <w:p w:rsidR="00F53C2D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w średniowieczu</w:t>
            </w:r>
          </w:p>
          <w:p w:rsidR="00F53C2D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Filozofia średniowiecznej Europy</w:t>
            </w:r>
          </w:p>
          <w:p w:rsidR="00F53C2D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Malarstwo, rzeźba i inne sztuki plastyczne w średniowieczu</w:t>
            </w:r>
          </w:p>
          <w:p w:rsidR="006E3F08" w:rsidRPr="00F53C2D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Uniwersytety i edukacja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budowle wzniesione w stylu 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mańskim i gotyckim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sze zabytki kultury śr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dniowiecznej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uniwersalna</w:t>
            </w:r>
          </w:p>
          <w:p w:rsidR="006E3F08" w:rsidRPr="00940CE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wiecznej</w:t>
            </w:r>
          </w:p>
          <w:p w:rsidR="006E3F08" w:rsidRPr="00940CE0" w:rsidRDefault="006E3F08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Biblia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pauperum</w:t>
            </w:r>
            <w:proofErr w:type="spellEnd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si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dem sztuk wyzwolonych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stwa i rzeźby średni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wiecznej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 architektoniczne typowe dla budowli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średniowiecznych (np. portal, nawa, rozeta)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sze uniwersytety śr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dniowieczne</w:t>
            </w:r>
          </w:p>
          <w:p w:rsidR="006E3F08" w:rsidRPr="00940CE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eduk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cyjny w średniowieczu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cza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uniwe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sytetów dla dziejów średniowiecznej Europy</w:t>
            </w:r>
          </w:p>
          <w:p w:rsidR="006E3F08" w:rsidRPr="00940CE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miast dla rozwoju kultury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średniowiecznej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Europy</w:t>
            </w:r>
          </w:p>
          <w:p w:rsidR="006E3F08" w:rsidRPr="00940CE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sne dziedzictwo kult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ry średniowiecza</w:t>
            </w:r>
          </w:p>
        </w:tc>
      </w:tr>
      <w:tr w:rsidR="006E3F08" w:rsidRPr="00265880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6E3F08" w:rsidRPr="00543F0A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VII.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Rozbicie dzielnicowe i odbudowa Królestwa Polskiego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A5359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1.Rozbicie dzielnicowe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państwa piastowskiego w wyniku testamentu Krzywoustego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System senioratu – funkcjonowanie i upadek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pomiędzy książętami piastowskimi</w:t>
            </w:r>
          </w:p>
          <w:p w:rsidR="006E3F08" w:rsidRPr="005A535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mongolskie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Bolesława Krz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woustego 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 mapie Polskę w czasach rozbicia dzielnicowego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rozbicie dzielnicowe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testament Krzywoustego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seniorat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rozbicia dzielnicow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go</w:t>
            </w:r>
          </w:p>
          <w:p w:rsidR="006E3F08" w:rsidRPr="005A5359" w:rsidRDefault="006E3F08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strzeni bitwę pod Legnicą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go opisuje proces rozb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cia dzielnicowego w Polsce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Łęczycy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proces rozbicia dzielnicowego w Polsce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Gąsawie dla dziejów Polski</w:t>
            </w:r>
          </w:p>
          <w:p w:rsidR="006E3F08" w:rsidRPr="005A5359" w:rsidRDefault="006E3F08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Władysława Wygnańca, Bolesława Kędzierzawego, Mieszka Starego, Kazimierza Sprawiedliwego, Leszka Białego, Henryka Brod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tego, Henryka Pobożn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przyczyny i proces rozbicia dzie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nicowego w Polsce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A5359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2. Rozwój gospodarczy ziem po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Ożywienie gospodarcze na ziemiach polskich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Osadnictwo na prawie niemieckim i na prawie polskim na ziemiach księstw piastowskich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Zmiany społeczne, ekonomiczne i polityczne w okresie rozbicia dzielnicowego 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Wzrost znaczenia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rycerstwa – feudalizm na ziemiach polskich</w:t>
            </w:r>
          </w:p>
          <w:p w:rsidR="006E3F08" w:rsidRPr="005A535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plan wsi i miasta lokow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nego na prawie niemie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c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lokow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nych na prawie niemieckim wsi i miast 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ekon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miczno</w:t>
            </w:r>
            <w:r w:rsidR="005A5359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społeczne na zi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miach polskich w dobie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 opisuje proces lok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wania wsi i miast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zasadźca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sołtys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wójt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burmistrz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łan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ratusz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wolnizna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Henryka Brod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tego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ożywienia gospodarcz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go na ziemiach polskich w 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i ocenia skutki rozbicia dzieln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cowego dla dziejów Polski 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A5359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 Sąsiedzi Polski w XII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XIII w</w:t>
            </w:r>
            <w:r w:rsidR="00265880" w:rsidRPr="005A5359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Marchii Brandenburskiej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Bałtów i ich najazdy na ziemie polskie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Sprowadzenie Krzyżaków nad Bałtyk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zakonu krzyżackiego w Prusach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XII–XIII w.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w XIII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 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 Bra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denburska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Krzyżacy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Tatarzy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Ruś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na mapie sąsi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dów Polski w XII–XIII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zewnętrzne zagr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żenia dla ziem polskich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strzeni sprowadzenie Krz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żaków do Polski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sprow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dzenia Krzyżaków do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Konrada Maz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wieckiego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Bałtowie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teryt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rialny państwa krzyża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Marchii Brandenbu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skiej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Albrechta Niedźwiedzia, Mend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Giedymin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Herm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Salza</w:t>
            </w:r>
            <w:proofErr w:type="spellEnd"/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upadku znaczenia Rusi Kijowskiej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owod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rosnącej pozycji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Czech w XII–XIII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kulturowym wyjaśnia i ocenia skutki rozbicia dzieln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cowego dla dziejów Polski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A5359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4. Próby zjednocz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nia Król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stwa Po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Apogeum rozbicia dzielnicowego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ziem polskich w XII i XIII w.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Kościoła w próbach jednoczenia Polski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Polski na przełomie XIII i XIV w. – Przemysł II</w:t>
            </w:r>
          </w:p>
          <w:p w:rsidR="006E3F08" w:rsidRPr="005A535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pod rządami Przemyślidów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rozb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cie dzielnicowe w Polsce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zjednoczenia ziem po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l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wewnętrzne i zewnętrzne przyczyny zje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d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noczenia ziem polskich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Kościoła w próbach jednoczenia ziem polskich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go opisuje proces walki o zjednoczenie Polski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Przem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sła II i Wacława II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pan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wanie Przemysława II i Wacława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gicznym opisuje proces zjednoczenia ziem po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ocenia rolę panow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nia Przemyślidów w Polsce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zjednoczenia ziem polskich</w:t>
            </w:r>
          </w:p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sze wydarzenia z dzi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jów Polski i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A5359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5. Odrodz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nie Król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stwa Po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o zjednoczenie Polski toczonych przez Władysława Łokietka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Polityka zagraniczna Łokietka – sojusz z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 xml:space="preserve">Węgrami </w:t>
            </w:r>
            <w:r w:rsidR="008562C9">
              <w:rPr>
                <w:rFonts w:asciiTheme="minorHAnsi" w:eastAsia="Times New Roman" w:hAnsiTheme="minorHAnsi" w:cstheme="minorHAnsi"/>
                <w:lang w:eastAsia="pl-PL"/>
              </w:rPr>
              <w:t>oraz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konflikty z Krzyżakami, Brandenburgią i Luksemburgami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Straty terytorialne na rzecz sąsiadów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koronację Łokietka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proces zmiany granic państwa Władysława Łokietka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ą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gnięcia Władysława Ł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kietka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postaci Władysława Łokietka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Władysława Łokietka z Krzyżakami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strzeni bitwę pod Płowcami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go opisuje proces walki o zjednoczenie Polski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bunt wójta Alberta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gicznym opisuje proces zjednoczenia ziem po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dowy kontekst dziejów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Władysł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wa Łokietka</w:t>
            </w:r>
          </w:p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sze wydarzenia z dzi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jów Polski i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A5359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Mona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chia Kaz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mierza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prawne i administracyjne Kazimierza Wielkiego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gospodarcze i budowa pozycji politycznej Polski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cywilizacyjny ziem polskich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Nabytki terytorialne Polski za Kazimierza Wielkiego</w:t>
            </w:r>
          </w:p>
          <w:p w:rsidR="005A5359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Kazimierza Wielkiego</w:t>
            </w:r>
          </w:p>
          <w:p w:rsidR="006E3F08" w:rsidRPr="005A5359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 dziedzictwem tronu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panowanie Kaz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mierza Wielkiego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mapę Polski z czasów Kazimierza Wielkiego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Kazimierza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sąsiadów Polski w czasach panowania Kaz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mierza Wielkiego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reformy wewnętrzne Kaz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mierza Wielkiego</w:t>
            </w:r>
          </w:p>
          <w:p w:rsidR="006E3F08" w:rsidRPr="005A5359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wstanie Akademii Krako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w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niczną i wewnętrzną Kazimierza Wielkiego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gospodarczego Polski w czasach Kaz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mierza Wielkiego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stosunek K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zimierza Wielkiego do diaspory żydowskiej</w:t>
            </w:r>
          </w:p>
          <w:p w:rsidR="006E3F08" w:rsidRPr="005A5359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z dziedzictwem tronu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gicznym opisuje polit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kę zagraniczną Kazimi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rza Wielkiego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zmiany ustrojowe w państwie Kazimierza Wielkiego</w:t>
            </w:r>
          </w:p>
          <w:p w:rsidR="006E3F08" w:rsidRPr="005A5359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Kazimierza Wielkiego</w:t>
            </w:r>
          </w:p>
          <w:p w:rsidR="006E3F08" w:rsidRPr="005A5359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sze wydarzenia z dzi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jów Polski i Europy</w:t>
            </w:r>
          </w:p>
        </w:tc>
      </w:tr>
      <w:tr w:rsidR="006E3F08" w:rsidRPr="00265880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6E3F08" w:rsidRPr="00543F0A" w:rsidRDefault="006E3F08" w:rsidP="002C39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F0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Rozdział VIII. Polska i Europa u schyłku średniowiecza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543F0A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 Unie z Węgrami i Litwą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Unia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węgierska i rządy Andegawenów w Polsce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szlachty na przełomie XIV i XV w.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Litwa przed unią z Polską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unii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litewskiej, kształtowanie się zasad współistnienia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Rządy Władysława Jagiełły i jego polityka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dynastyczna</w:t>
            </w:r>
          </w:p>
          <w:p w:rsidR="006E3F08" w:rsidRPr="00B05E9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Wielokulturowość państwa Jagiellonów, w tym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unię w Krewie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map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ie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monarchi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Jagiellonów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unia personalna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przywileju koszyckiego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unii w Krewie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przywileju w Kosz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cach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przyw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lej w Koszycach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oraz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unię w Krewie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unii krewskiej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generalny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przejęcia władzy w Polsce przez Andeg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wenów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polityczne i gospodarczo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społeczne skutki przywileju k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szyckiego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Ludwika Andegawe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skiego, Jadwigi,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Wład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 xml:space="preserve">sława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Jagiełły, Witolda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unię w Horodle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unii horodelskiej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unii polsko</w:t>
            </w:r>
            <w:r w:rsidR="00B05E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litewskiej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porównuje założenia unii krewskiej i horode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skiej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unii krewskiej dla dziejów Polski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następstwa tronu po Jagielle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dowy kontekst dziejów Polski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przywilej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jedl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eński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wileju w Koszycach dla procesu kształtowania się demokracji szl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checkiej</w:t>
            </w:r>
          </w:p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sze wydarzenia z dzi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jów Polski i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B05E9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Wojny z zakonem krzyżackim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konfliktu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krzyżackiego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bitwy grunwaldzkiej i jej znaczenie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Postanowienia I pokoju toruńskiego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Konflikt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 na soborze w Konstancji</w:t>
            </w:r>
          </w:p>
          <w:p w:rsidR="006E3F08" w:rsidRPr="00B05E9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 w latach 20. i 30</w:t>
            </w:r>
            <w:r w:rsidR="004D39E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bitwę grunwaldzką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bitwy grunwaldzkiej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Żmudź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ny z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akonem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wymi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nia skutki I pokoju toru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ń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skiego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schematu opisuje przebieg bitwy grunwaldzkiej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kiej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ojny z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akonem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Władysława Jagiełły, Ulricha von Jungingena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bieg konfliktów z Krz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żakami za panowania Władysława Jagiełły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dowy kontekst dziejów Polski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Pawła Włodk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wica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dalekosiężne skutki zwycięstwa grunwaldzkiego dla dziejów Polski</w:t>
            </w:r>
          </w:p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sze wydarzenia z dzi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jów Polski i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B05E9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3. Europa Zachodnia w XIV</w:t>
            </w:r>
            <w:r w:rsidR="00524A1F"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Zjednoczenie Francji i wybuch wojny stuletniej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konfliktu angielsko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francuskiego w XIV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XV w.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Monarchia burgundzka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Cesarstwo w XIII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XIV w.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szwajcarskie i spadek znaczenia rycerstwa</w:t>
            </w:r>
          </w:p>
          <w:p w:rsidR="006E3F08" w:rsidRPr="00B05E9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Przebieg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rekonkwisty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wojnę stuletnią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stuletniej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stosuję pojęcie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 Cesarstwo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lokuję Bu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gundię i Szwajcarię na m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pie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y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zysu Cesarstwa w XIII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XIV w. 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cie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wojny stuletniej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Joanny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d’Arc</w:t>
            </w:r>
            <w:proofErr w:type="spellEnd"/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spadku znaczenia ryce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stwa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wielkie bezkr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ó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lewie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Złota 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ulla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bieg wojny stuletniej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monarchii burgundzkiej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Szwajcarii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przebieg i znaczenie wojny st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Europy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B05E9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4. Kryzys schyłku średniowi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gospodarczy i epidemia dżumy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Powstania chłopskie w Anglii i </w:t>
            </w:r>
            <w:r w:rsidR="001B1FAF">
              <w:rPr>
                <w:rFonts w:asciiTheme="minorHAnsi" w:eastAsia="Times New Roman" w:hAnsiTheme="minorHAnsi" w:cstheme="minorHAnsi"/>
                <w:lang w:eastAsia="pl-PL"/>
              </w:rPr>
              <w:t xml:space="preserve">we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Francji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Niewola awiniońska papieży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Spory o istotę Kościoła i ruchy reformatorskie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Kościoła w XIV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XV w.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czarna śmierć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czarnej śmierci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niewola awiniońska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zachodnia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czarnej śmierci dla dziejów Europy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powstań chło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skich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Anglii i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 xml:space="preserve">we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Fra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cji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niew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li awiniońskiej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kurializm</w:t>
            </w:r>
            <w:proofErr w:type="spellEnd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koncyliaryzm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nowa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pobożność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kryzysu w Kościele katolickim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B05E9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Europa Środkowa i Wschodnia w 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pod panowaniem Luksemburgów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husytyzmu i wojny husyckie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imperium osmańskiego na Bałkanach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Węgry w XV w.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walce o wyzwolenie spod zwierzchnictwa Mongołów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up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dek Konstantynopola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husyci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Turcy </w:t>
            </w:r>
            <w:r w:rsidR="001B1FA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smańscy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upadku cesarstwa bizantyjskiego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nia ideologii husyckiej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307E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ekspansji</w:t>
            </w:r>
            <w:r w:rsidR="0099307E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Osmanów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ją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Husa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i skutki wojen husyckich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ekspansji osma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skiej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przebieg procesu wyjścia ziem ruskich spod zwierzc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nictwa Mongołów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darczo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przebieg i znaczenie wojen h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syckich</w:t>
            </w:r>
          </w:p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imperium osmańskiego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B05E9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6. Panow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nie Kazimi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rza Jagie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lończyka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i śmierć Władysława Warneńczyka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Bezkrólewie i objęcie rządów przez Kazimierza Jagiellończyka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wojny trzynastoletniej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podczas wojny trzynastoletniej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sztuce wojennej w XV w.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Skutki wojny trzynastoletniej</w:t>
            </w:r>
          </w:p>
          <w:p w:rsidR="006E3F08" w:rsidRPr="00B05E90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dynastyczna Kazimierza Jagiellończyka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wojnę trzynast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letnią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rialne będące skutkiem wojny </w:t>
            </w:r>
            <w:r w:rsidR="00473D68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strzeni bitwę pod Warną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ny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II pokoju toruńskiego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przywilej</w:t>
            </w:r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cerekwicko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-nieszawski</w:t>
            </w:r>
            <w:proofErr w:type="spellEnd"/>
            <w:r w:rsidR="0099307E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wymienia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jego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postan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bitwy pod Warną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473D68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Związek Pruski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akt inkorporacji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Kazimierza 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giellończyka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polityka dyn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dowy kontekst dziejów Polski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Polski w wojnie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go przedstawia politykę dynastyczną Kazimierza Jagiellończyka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Zb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gniewa Oleśnickiego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międzynarodowym wyjaśnia i ocenia wyprawę warneńską</w:t>
            </w:r>
          </w:p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polityc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nym, gospodarczo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społecznym i kultur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wym aspekcie wyj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śnia skutki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Polski</w:t>
            </w:r>
          </w:p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wileju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cerekwicko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nieszawskiego</w:t>
            </w:r>
            <w:proofErr w:type="spellEnd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dla procesu kształtowania się demokracji szl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checkiej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B05E9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7. Mona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chia polska w XIV–XV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administracji polskiej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monarchii stanowej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Przywileje szlacheckie</w:t>
            </w:r>
            <w:r w:rsidR="00B05E90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charakterystyczne cechy polskiej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483D01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nowa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stanowy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po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skiej monarchii stanowej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ci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elekcyjna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sejmik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rada królewska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senat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postanowienia najważniejszych przywil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adm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nistracji centralne</w:t>
            </w:r>
            <w:r w:rsidR="00483D01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samorządowej w Polsce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powody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wzrostu znaczenia szlachty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wydania najwa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rona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Regni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Poloniae</w:t>
            </w:r>
            <w:proofErr w:type="spellEnd"/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gicznym wyjaśnia pr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ces powstawania d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mokracji szlacheckiej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ustrojowych w Polsce XIV–XV w.</w:t>
            </w:r>
          </w:p>
        </w:tc>
      </w:tr>
      <w:tr w:rsidR="006E3F08" w:rsidRPr="00265880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F08" w:rsidRPr="00B05E90" w:rsidRDefault="006E3F08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8. Kultura 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olsk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w średniowi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średniowieczna w Polsce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 i rzeźba średniowieczna w Polsce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zabytki sztuki średniowiecznej na ziemiach polskich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polskiego dziejopisarstwa</w:t>
            </w:r>
          </w:p>
          <w:p w:rsidR="00B05E90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Edukacja i nauka na ziemiach polskich w średniowieczu</w:t>
            </w:r>
          </w:p>
          <w:p w:rsidR="006E3F08" w:rsidRPr="00543F0A" w:rsidRDefault="006E3F08" w:rsidP="002C3925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Akademii Krakowskiej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style arch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tektoniczne średniowi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cza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sze zabytki kultury śr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dniowiecznej w Polsce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:rsidR="006E3F08" w:rsidRPr="00B05E90" w:rsidRDefault="00524A1F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wiecznej w Polsce</w:t>
            </w:r>
          </w:p>
          <w:p w:rsidR="006E3F08" w:rsidRPr="00B05E90" w:rsidRDefault="006E3F08" w:rsidP="002C392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jaństwa dla dziejów kultury średniowiecznej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stwa i rzeźby średni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wiecznej w Polsce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szko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nictwa w Polsce</w:t>
            </w:r>
          </w:p>
          <w:p w:rsidR="006E3F08" w:rsidRPr="00B05E90" w:rsidRDefault="00524A1F" w:rsidP="002C39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Wita Stwosza, Galla Anonima, Mistrza Wincentego zwanego Kadłubkiem, Jana Dł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gosza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cza w Polsce</w:t>
            </w:r>
          </w:p>
          <w:p w:rsidR="006E3F08" w:rsidRPr="00B05E90" w:rsidRDefault="00524A1F" w:rsidP="002C392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dzieje Akad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mii Krakowskiej i wyj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śnia jej 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Polski</w:t>
            </w:r>
          </w:p>
          <w:p w:rsidR="006E3F08" w:rsidRPr="00B05E90" w:rsidRDefault="00524A1F" w:rsidP="002C392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sne dziedzictwo kult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ry średniowiecza w Polsce</w:t>
            </w:r>
          </w:p>
        </w:tc>
      </w:tr>
    </w:tbl>
    <w:p w:rsidR="006E3F08" w:rsidRPr="00543F0A" w:rsidRDefault="006E3F08" w:rsidP="002C3925">
      <w:pPr>
        <w:spacing w:after="0" w:line="240" w:lineRule="auto"/>
      </w:pPr>
    </w:p>
    <w:sectPr w:rsidR="006E3F08" w:rsidRPr="00543F0A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2C1" w:rsidRDefault="00D542C1" w:rsidP="003275C4">
      <w:pPr>
        <w:spacing w:after="0" w:line="240" w:lineRule="auto"/>
      </w:pPr>
      <w:r>
        <w:separator/>
      </w:r>
    </w:p>
  </w:endnote>
  <w:endnote w:type="continuationSeparator" w:id="0">
    <w:p w:rsidR="00D542C1" w:rsidRDefault="00D542C1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2C1" w:rsidRDefault="00D542C1" w:rsidP="003275C4">
      <w:pPr>
        <w:spacing w:after="0" w:line="240" w:lineRule="auto"/>
      </w:pPr>
      <w:r>
        <w:separator/>
      </w:r>
    </w:p>
  </w:footnote>
  <w:footnote w:type="continuationSeparator" w:id="0">
    <w:p w:rsidR="00D542C1" w:rsidRDefault="00D542C1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2D7" w:rsidRDefault="008702D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8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33"/>
  </w:num>
  <w:num w:numId="4">
    <w:abstractNumId w:val="0"/>
  </w:num>
  <w:num w:numId="5">
    <w:abstractNumId w:val="10"/>
  </w:num>
  <w:num w:numId="6">
    <w:abstractNumId w:val="7"/>
  </w:num>
  <w:num w:numId="7">
    <w:abstractNumId w:val="22"/>
  </w:num>
  <w:num w:numId="8">
    <w:abstractNumId w:val="26"/>
  </w:num>
  <w:num w:numId="9">
    <w:abstractNumId w:val="31"/>
  </w:num>
  <w:num w:numId="10">
    <w:abstractNumId w:val="20"/>
  </w:num>
  <w:num w:numId="11">
    <w:abstractNumId w:val="11"/>
  </w:num>
  <w:num w:numId="12">
    <w:abstractNumId w:val="38"/>
  </w:num>
  <w:num w:numId="13">
    <w:abstractNumId w:val="16"/>
  </w:num>
  <w:num w:numId="14">
    <w:abstractNumId w:val="6"/>
  </w:num>
  <w:num w:numId="15">
    <w:abstractNumId w:val="12"/>
  </w:num>
  <w:num w:numId="16">
    <w:abstractNumId w:val="17"/>
  </w:num>
  <w:num w:numId="17">
    <w:abstractNumId w:val="36"/>
  </w:num>
  <w:num w:numId="18">
    <w:abstractNumId w:val="18"/>
  </w:num>
  <w:num w:numId="19">
    <w:abstractNumId w:val="28"/>
  </w:num>
  <w:num w:numId="20">
    <w:abstractNumId w:val="25"/>
  </w:num>
  <w:num w:numId="21">
    <w:abstractNumId w:val="30"/>
  </w:num>
  <w:num w:numId="22">
    <w:abstractNumId w:val="1"/>
  </w:num>
  <w:num w:numId="23">
    <w:abstractNumId w:val="13"/>
  </w:num>
  <w:num w:numId="24">
    <w:abstractNumId w:val="27"/>
  </w:num>
  <w:num w:numId="25">
    <w:abstractNumId w:val="40"/>
  </w:num>
  <w:num w:numId="26">
    <w:abstractNumId w:val="19"/>
  </w:num>
  <w:num w:numId="27">
    <w:abstractNumId w:val="23"/>
  </w:num>
  <w:num w:numId="28">
    <w:abstractNumId w:val="24"/>
  </w:num>
  <w:num w:numId="29">
    <w:abstractNumId w:val="5"/>
  </w:num>
  <w:num w:numId="30">
    <w:abstractNumId w:val="8"/>
  </w:num>
  <w:num w:numId="31">
    <w:abstractNumId w:val="37"/>
  </w:num>
  <w:num w:numId="32">
    <w:abstractNumId w:val="29"/>
  </w:num>
  <w:num w:numId="33">
    <w:abstractNumId w:val="15"/>
  </w:num>
  <w:num w:numId="34">
    <w:abstractNumId w:val="39"/>
  </w:num>
  <w:num w:numId="35">
    <w:abstractNumId w:val="35"/>
  </w:num>
  <w:num w:numId="36">
    <w:abstractNumId w:val="21"/>
  </w:num>
  <w:num w:numId="37">
    <w:abstractNumId w:val="34"/>
  </w:num>
  <w:num w:numId="38">
    <w:abstractNumId w:val="9"/>
  </w:num>
  <w:num w:numId="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31A"/>
    <w:rsid w:val="0000020F"/>
    <w:rsid w:val="00014C11"/>
    <w:rsid w:val="000202F8"/>
    <w:rsid w:val="00037B34"/>
    <w:rsid w:val="0006249C"/>
    <w:rsid w:val="00064840"/>
    <w:rsid w:val="00075A26"/>
    <w:rsid w:val="00094A36"/>
    <w:rsid w:val="000B148A"/>
    <w:rsid w:val="000B51E3"/>
    <w:rsid w:val="000B689A"/>
    <w:rsid w:val="0011091D"/>
    <w:rsid w:val="0012331A"/>
    <w:rsid w:val="0014668E"/>
    <w:rsid w:val="00153F04"/>
    <w:rsid w:val="001579E8"/>
    <w:rsid w:val="001655EE"/>
    <w:rsid w:val="00181BE8"/>
    <w:rsid w:val="001929B8"/>
    <w:rsid w:val="001B1FAF"/>
    <w:rsid w:val="001B2077"/>
    <w:rsid w:val="001C370B"/>
    <w:rsid w:val="001D5AF3"/>
    <w:rsid w:val="00200470"/>
    <w:rsid w:val="00234E26"/>
    <w:rsid w:val="00234F42"/>
    <w:rsid w:val="00265880"/>
    <w:rsid w:val="00266AB9"/>
    <w:rsid w:val="00290336"/>
    <w:rsid w:val="002A3766"/>
    <w:rsid w:val="002C3925"/>
    <w:rsid w:val="002C5C88"/>
    <w:rsid w:val="00312C07"/>
    <w:rsid w:val="00313D10"/>
    <w:rsid w:val="003275C4"/>
    <w:rsid w:val="003711F4"/>
    <w:rsid w:val="003763F0"/>
    <w:rsid w:val="0039607B"/>
    <w:rsid w:val="003B128D"/>
    <w:rsid w:val="003B49E7"/>
    <w:rsid w:val="00401801"/>
    <w:rsid w:val="00404724"/>
    <w:rsid w:val="00420FFA"/>
    <w:rsid w:val="0042243B"/>
    <w:rsid w:val="00426982"/>
    <w:rsid w:val="00473D68"/>
    <w:rsid w:val="00483D01"/>
    <w:rsid w:val="00495A7D"/>
    <w:rsid w:val="004A5E42"/>
    <w:rsid w:val="004A7CF6"/>
    <w:rsid w:val="004D39EB"/>
    <w:rsid w:val="004E446D"/>
    <w:rsid w:val="004F158C"/>
    <w:rsid w:val="00524A1F"/>
    <w:rsid w:val="005259A2"/>
    <w:rsid w:val="00526944"/>
    <w:rsid w:val="005360DA"/>
    <w:rsid w:val="00543F0A"/>
    <w:rsid w:val="005503EC"/>
    <w:rsid w:val="00593AED"/>
    <w:rsid w:val="005A05B3"/>
    <w:rsid w:val="005A5359"/>
    <w:rsid w:val="005A639D"/>
    <w:rsid w:val="005B181A"/>
    <w:rsid w:val="005B7635"/>
    <w:rsid w:val="005C5988"/>
    <w:rsid w:val="005C7B1B"/>
    <w:rsid w:val="005D59F7"/>
    <w:rsid w:val="005E0293"/>
    <w:rsid w:val="00600DB2"/>
    <w:rsid w:val="00627305"/>
    <w:rsid w:val="00632F32"/>
    <w:rsid w:val="006666EB"/>
    <w:rsid w:val="00674736"/>
    <w:rsid w:val="006756E3"/>
    <w:rsid w:val="00692F7A"/>
    <w:rsid w:val="006A5F49"/>
    <w:rsid w:val="006C3064"/>
    <w:rsid w:val="006D03E8"/>
    <w:rsid w:val="006E3F08"/>
    <w:rsid w:val="006E63A3"/>
    <w:rsid w:val="00730FFD"/>
    <w:rsid w:val="00736713"/>
    <w:rsid w:val="00745124"/>
    <w:rsid w:val="007559EB"/>
    <w:rsid w:val="0078194E"/>
    <w:rsid w:val="007C0440"/>
    <w:rsid w:val="007C2CB3"/>
    <w:rsid w:val="007D7688"/>
    <w:rsid w:val="00833784"/>
    <w:rsid w:val="00835268"/>
    <w:rsid w:val="008562C9"/>
    <w:rsid w:val="008702D7"/>
    <w:rsid w:val="00883F45"/>
    <w:rsid w:val="00887212"/>
    <w:rsid w:val="008A3070"/>
    <w:rsid w:val="008A5670"/>
    <w:rsid w:val="008A7AA1"/>
    <w:rsid w:val="008B2714"/>
    <w:rsid w:val="008E497B"/>
    <w:rsid w:val="008F1130"/>
    <w:rsid w:val="008F2E8D"/>
    <w:rsid w:val="00921343"/>
    <w:rsid w:val="0094044A"/>
    <w:rsid w:val="00940CE0"/>
    <w:rsid w:val="009467FB"/>
    <w:rsid w:val="00962064"/>
    <w:rsid w:val="00971CDA"/>
    <w:rsid w:val="009848D8"/>
    <w:rsid w:val="009862EA"/>
    <w:rsid w:val="0099307E"/>
    <w:rsid w:val="009A05EA"/>
    <w:rsid w:val="009A0750"/>
    <w:rsid w:val="009B2AE4"/>
    <w:rsid w:val="009F00A8"/>
    <w:rsid w:val="00A0549D"/>
    <w:rsid w:val="00A15F99"/>
    <w:rsid w:val="00A330AF"/>
    <w:rsid w:val="00A55BAD"/>
    <w:rsid w:val="00A566B8"/>
    <w:rsid w:val="00A62897"/>
    <w:rsid w:val="00A62CDE"/>
    <w:rsid w:val="00AA40D1"/>
    <w:rsid w:val="00AB54D2"/>
    <w:rsid w:val="00AC64B9"/>
    <w:rsid w:val="00B05E90"/>
    <w:rsid w:val="00B1149B"/>
    <w:rsid w:val="00B225D4"/>
    <w:rsid w:val="00B34F27"/>
    <w:rsid w:val="00B40F7C"/>
    <w:rsid w:val="00B50385"/>
    <w:rsid w:val="00B635D7"/>
    <w:rsid w:val="00B64C31"/>
    <w:rsid w:val="00B72B91"/>
    <w:rsid w:val="00B8381C"/>
    <w:rsid w:val="00B84945"/>
    <w:rsid w:val="00BD7196"/>
    <w:rsid w:val="00BF0608"/>
    <w:rsid w:val="00C20B04"/>
    <w:rsid w:val="00C760C1"/>
    <w:rsid w:val="00C76AF7"/>
    <w:rsid w:val="00C93E69"/>
    <w:rsid w:val="00CC1047"/>
    <w:rsid w:val="00CC1098"/>
    <w:rsid w:val="00CC65A6"/>
    <w:rsid w:val="00CD372F"/>
    <w:rsid w:val="00CE2365"/>
    <w:rsid w:val="00CE7D6C"/>
    <w:rsid w:val="00D01F50"/>
    <w:rsid w:val="00D07478"/>
    <w:rsid w:val="00D13829"/>
    <w:rsid w:val="00D542C1"/>
    <w:rsid w:val="00D62D96"/>
    <w:rsid w:val="00D677B6"/>
    <w:rsid w:val="00D81CD1"/>
    <w:rsid w:val="00DB15F6"/>
    <w:rsid w:val="00E036C1"/>
    <w:rsid w:val="00E1290C"/>
    <w:rsid w:val="00E271C8"/>
    <w:rsid w:val="00E83177"/>
    <w:rsid w:val="00E9435E"/>
    <w:rsid w:val="00EC191E"/>
    <w:rsid w:val="00EC2FEF"/>
    <w:rsid w:val="00ED38FF"/>
    <w:rsid w:val="00EE038A"/>
    <w:rsid w:val="00F16131"/>
    <w:rsid w:val="00F22579"/>
    <w:rsid w:val="00F33A8F"/>
    <w:rsid w:val="00F3504B"/>
    <w:rsid w:val="00F53C2D"/>
    <w:rsid w:val="00F616C3"/>
    <w:rsid w:val="00F92A67"/>
    <w:rsid w:val="00FA0226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91D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customStyle="1" w:styleId="Standard">
    <w:name w:val="Standard"/>
    <w:rsid w:val="002C392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0D14C-E070-46CD-83C6-A5853CF4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10311</Words>
  <Characters>61872</Characters>
  <Application>Microsoft Office Word</Application>
  <DocSecurity>0</DocSecurity>
  <Lines>515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oem</cp:lastModifiedBy>
  <cp:revision>6</cp:revision>
  <dcterms:created xsi:type="dcterms:W3CDTF">2025-09-01T10:11:00Z</dcterms:created>
  <dcterms:modified xsi:type="dcterms:W3CDTF">2025-09-05T09:29:00Z</dcterms:modified>
</cp:coreProperties>
</file>