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A1A3" w14:textId="2773DBA8" w:rsidR="009B7F9F" w:rsidRDefault="009B7F9F" w:rsidP="009B7F9F">
      <w:pPr>
        <w:pStyle w:val="NormalnyWeb"/>
        <w:spacing w:before="120" w:beforeAutospacing="0" w:after="0" w:afterAutospacing="0"/>
        <w:ind w:left="576" w:hanging="446"/>
        <w:rPr>
          <w:rFonts w:asciiTheme="minorHAnsi" w:eastAsiaTheme="minorEastAsia" w:hAnsiTheme="minorHAnsi" w:cstheme="minorHAnsi"/>
          <w:color w:val="000000" w:themeColor="text1"/>
          <w:kern w:val="24"/>
          <w:sz w:val="22"/>
          <w:szCs w:val="22"/>
        </w:rPr>
      </w:pPr>
    </w:p>
    <w:p w14:paraId="71395B54" w14:textId="3A6F3A06" w:rsidR="009B7F9F" w:rsidRPr="00186FEB" w:rsidRDefault="009B7F9F" w:rsidP="002A4CB5">
      <w:pPr>
        <w:pStyle w:val="NormalnyWeb"/>
        <w:spacing w:before="0" w:beforeAutospacing="0" w:after="0" w:afterAutospacing="0" w:line="360" w:lineRule="auto"/>
        <w:contextualSpacing/>
        <w:jc w:val="both"/>
        <w:rPr>
          <w:rFonts w:ascii="Comic Sans MS" w:eastAsiaTheme="minorEastAsia" w:hAnsi="Comic Sans MS" w:cstheme="minorHAnsi"/>
          <w:color w:val="000000" w:themeColor="text1"/>
          <w:kern w:val="24"/>
        </w:rPr>
      </w:pPr>
      <w:r w:rsidRPr="00186FEB">
        <w:rPr>
          <w:rFonts w:ascii="Comic Sans MS" w:eastAsiaTheme="minorEastAsia" w:hAnsi="Comic Sans MS" w:cstheme="minorHAnsi"/>
          <w:color w:val="000000" w:themeColor="text1"/>
          <w:kern w:val="24"/>
        </w:rPr>
        <w:t>W pierwotnych kulturach nie istniało pojęcie pieniądza jako środka płatniczego. Dobra nabywano</w:t>
      </w:r>
      <w:r w:rsidR="002A4CB5" w:rsidRPr="00186FEB">
        <w:rPr>
          <w:rFonts w:ascii="Comic Sans MS" w:eastAsiaTheme="minorEastAsia" w:hAnsi="Comic Sans MS" w:cstheme="minorHAnsi"/>
          <w:color w:val="000000" w:themeColor="text1"/>
          <w:kern w:val="24"/>
        </w:rPr>
        <w:t xml:space="preserve"> </w:t>
      </w:r>
      <w:r w:rsidRPr="00186FEB">
        <w:rPr>
          <w:rFonts w:ascii="Comic Sans MS" w:eastAsiaTheme="minorEastAsia" w:hAnsi="Comic Sans MS" w:cstheme="minorHAnsi"/>
          <w:color w:val="000000" w:themeColor="text1"/>
          <w:kern w:val="24"/>
        </w:rPr>
        <w:t xml:space="preserve">głównie przez </w:t>
      </w:r>
      <w:r w:rsidRPr="00186FEB">
        <w:rPr>
          <w:rFonts w:ascii="Comic Sans MS" w:eastAsiaTheme="minorEastAsia" w:hAnsi="Comic Sans MS" w:cstheme="minorHAnsi"/>
          <w:b/>
          <w:bCs/>
          <w:color w:val="000000" w:themeColor="text1"/>
          <w:kern w:val="24"/>
          <w:u w:val="single"/>
        </w:rPr>
        <w:t>barter</w:t>
      </w:r>
      <w:r w:rsidRPr="00186FEB">
        <w:rPr>
          <w:rFonts w:ascii="Comic Sans MS" w:eastAsiaTheme="minorEastAsia" w:hAnsi="Comic Sans MS" w:cstheme="minorHAnsi"/>
          <w:color w:val="000000" w:themeColor="text1"/>
          <w:kern w:val="24"/>
        </w:rPr>
        <w:t xml:space="preserve">, czyli wymianę „przedmiot za przedmiot”. Szybko zauważono, że taka wymiana nie zawsze była sprawiedliwa, gdyż wartość przedmiotów zwykle nie była taka sama  i nie prowadziła do zaspokojenia wszystkich potrzeb. Bezpośrednia wymiana towarów była także uciążliwa, co doprowadziło do wprowadzenia tzw. </w:t>
      </w:r>
      <w:r w:rsidRPr="00186FEB">
        <w:rPr>
          <w:rFonts w:ascii="Comic Sans MS" w:eastAsiaTheme="minorEastAsia" w:hAnsi="Comic Sans MS" w:cstheme="minorHAnsi"/>
          <w:b/>
          <w:bCs/>
          <w:color w:val="000000" w:themeColor="text1"/>
          <w:kern w:val="24"/>
          <w:u w:val="single"/>
        </w:rPr>
        <w:t>pośredników wymiany</w:t>
      </w:r>
      <w:r w:rsidRPr="00186FEB">
        <w:rPr>
          <w:rFonts w:ascii="Comic Sans MS" w:eastAsiaTheme="minorEastAsia" w:hAnsi="Comic Sans MS" w:cstheme="minorHAnsi"/>
          <w:color w:val="000000" w:themeColor="text1"/>
          <w:kern w:val="24"/>
        </w:rPr>
        <w:t>, którymi były np. sól, skóra, zboże, itp. Dobra te były trwałe, jednorodne, podzielne i rzadko występujące. Przedmioty te zaspokajały podstawowe potrzeby biologiczne, przez co ten sposób wymiany szybko się przyjął w ówczesnym świecie. Produkty konsumpcyjne można nazwać pierwotną formą pieniądza, gdyż podczas wymiany nimi zachodziły dwie czynności: kupno   i sprzedaż.</w:t>
      </w:r>
    </w:p>
    <w:p w14:paraId="629BF96A" w14:textId="68254125" w:rsidR="009B7F9F" w:rsidRPr="00186FEB" w:rsidRDefault="009B7F9F" w:rsidP="004F6F33">
      <w:pPr>
        <w:pStyle w:val="NormalnyWeb"/>
        <w:spacing w:before="0" w:beforeAutospacing="0" w:after="0" w:afterAutospacing="0" w:line="360" w:lineRule="auto"/>
        <w:contextualSpacing/>
        <w:jc w:val="both"/>
        <w:rPr>
          <w:rFonts w:ascii="Comic Sans MS" w:eastAsiaTheme="minorEastAsia" w:hAnsi="Comic Sans MS" w:cstheme="minorHAnsi"/>
          <w:color w:val="000000" w:themeColor="text1"/>
          <w:kern w:val="24"/>
        </w:rPr>
      </w:pPr>
      <w:r w:rsidRPr="00186FEB">
        <w:rPr>
          <w:rFonts w:ascii="Comic Sans MS" w:eastAsiaTheme="minorEastAsia" w:hAnsi="Comic Sans MS" w:cstheme="minorHAnsi"/>
          <w:color w:val="000000" w:themeColor="text1"/>
          <w:kern w:val="24"/>
        </w:rPr>
        <w:t xml:space="preserve">Z biegiem czasu miejsce produktów konsumpcyjnych zajęły </w:t>
      </w:r>
      <w:r w:rsidRPr="00186FEB">
        <w:rPr>
          <w:rFonts w:ascii="Comic Sans MS" w:eastAsiaTheme="minorEastAsia" w:hAnsi="Comic Sans MS" w:cstheme="minorHAnsi"/>
          <w:b/>
          <w:bCs/>
          <w:color w:val="000000" w:themeColor="text1"/>
          <w:kern w:val="24"/>
          <w:u w:val="single"/>
        </w:rPr>
        <w:t>metale</w:t>
      </w:r>
      <w:r w:rsidRPr="00186FEB">
        <w:rPr>
          <w:rFonts w:ascii="Comic Sans MS" w:eastAsiaTheme="minorEastAsia" w:hAnsi="Comic Sans MS" w:cstheme="minorHAnsi"/>
          <w:color w:val="000000" w:themeColor="text1"/>
          <w:kern w:val="24"/>
        </w:rPr>
        <w:t xml:space="preserve"> - najpierw nieszlachetne (brąz, miedź, żelazo), a później szlachetne (złoto, srebro, rzadziej platyna). Metale stały się formą pieniądza ze względu na ich wartość, trwałość oraz znacznie mniejszą wielkość od towarów, co ułatwiało transport. Właśnie od wprowadzenia metali jako formy pieniądza wykształciło się pojęcie „pieniądz”. Jednak z biegiem czasu, metale zaczęły być uciążliwe. Wymiary metali nie zawsze były takie same, a sztaby złota czy srebra zwykle były dużych rozmiarów,</w:t>
      </w:r>
      <w:r w:rsidR="004F6F33" w:rsidRPr="00186FEB">
        <w:rPr>
          <w:rFonts w:ascii="Comic Sans MS" w:eastAsiaTheme="minorEastAsia" w:hAnsi="Comic Sans MS" w:cstheme="minorHAnsi"/>
          <w:color w:val="000000" w:themeColor="text1"/>
          <w:kern w:val="24"/>
        </w:rPr>
        <w:t xml:space="preserve"> </w:t>
      </w:r>
      <w:r w:rsidRPr="00186FEB">
        <w:rPr>
          <w:rFonts w:ascii="Comic Sans MS" w:eastAsiaTheme="minorEastAsia" w:hAnsi="Comic Sans MS" w:cstheme="minorHAnsi"/>
          <w:color w:val="000000" w:themeColor="text1"/>
          <w:kern w:val="24"/>
        </w:rPr>
        <w:t>a ważenie i dzielenie ich na mniejsze kawałki (</w:t>
      </w:r>
      <w:r w:rsidRPr="00186FEB">
        <w:rPr>
          <w:rFonts w:ascii="Comic Sans MS" w:eastAsiaTheme="minorEastAsia" w:hAnsi="Comic Sans MS" w:cstheme="minorHAnsi"/>
          <w:b/>
          <w:bCs/>
          <w:color w:val="000000" w:themeColor="text1"/>
          <w:kern w:val="24"/>
          <w:u w:val="single"/>
        </w:rPr>
        <w:t>pieniądz odliczany</w:t>
      </w:r>
      <w:r w:rsidRPr="00186FEB">
        <w:rPr>
          <w:rFonts w:ascii="Comic Sans MS" w:eastAsiaTheme="minorEastAsia" w:hAnsi="Comic Sans MS" w:cstheme="minorHAnsi"/>
          <w:color w:val="000000" w:themeColor="text1"/>
          <w:kern w:val="24"/>
        </w:rPr>
        <w:t>) zwykle zajmowało wiele czasu</w:t>
      </w:r>
    </w:p>
    <w:p w14:paraId="1A5D1142" w14:textId="78F8580F" w:rsidR="009B7F9F" w:rsidRPr="00186FEB" w:rsidRDefault="009B7F9F" w:rsidP="004F6F33">
      <w:pPr>
        <w:pStyle w:val="NormalnyWeb"/>
        <w:spacing w:before="0" w:beforeAutospacing="0" w:after="0" w:afterAutospacing="0" w:line="360" w:lineRule="auto"/>
        <w:contextualSpacing/>
        <w:jc w:val="both"/>
        <w:rPr>
          <w:rFonts w:ascii="Comic Sans MS" w:hAnsi="Comic Sans MS" w:cstheme="minorHAnsi"/>
        </w:rPr>
      </w:pPr>
      <w:r w:rsidRPr="00186FEB">
        <w:rPr>
          <w:rFonts w:ascii="Comic Sans MS" w:eastAsiaTheme="minorEastAsia" w:hAnsi="Comic Sans MS" w:cstheme="minorHAnsi"/>
          <w:color w:val="000000" w:themeColor="text1"/>
          <w:kern w:val="24"/>
        </w:rPr>
        <w:t xml:space="preserve">Pojawiła się więc praktyka by te sztabki złota, czy srebra lub innych metali szlachetnych dzielić, co okazało się trafne. Zaczęto owe metale rozdrabniać na małe kawałki, które zwykle przyjmowały kształt pełnych lub spłaszczonych kulek. Z biegiem czasu zaczęto na nich bić pieczęcie znanych władców, królów by zapobiec fałszowaniu przy tworzeniu kuleczek metalu. Dopiero po nabiciu odpowiednich podobizn, posiadacz nabitych kawałków metalu był pewien wartości danego „pieniądza”. Kulki metalu pełniące funkcję pieniądza tworzone były  z kilku metali, np. brązu, srebra, złota, jednak  z biegiem czasu w systemie bicia metali zaczęto wykorzystywać już tylko złoto  i srebro. Takie kuleczki metalu z nabitymi podobiznami zaczęto nazywać </w:t>
      </w:r>
      <w:r w:rsidRPr="00186FEB">
        <w:rPr>
          <w:rFonts w:ascii="Comic Sans MS" w:eastAsiaTheme="minorEastAsia" w:hAnsi="Comic Sans MS" w:cstheme="minorHAnsi"/>
          <w:b/>
          <w:bCs/>
          <w:color w:val="000000" w:themeColor="text1"/>
          <w:kern w:val="24"/>
          <w:u w:val="single"/>
        </w:rPr>
        <w:t>monetami</w:t>
      </w:r>
      <w:r w:rsidRPr="00186FEB">
        <w:rPr>
          <w:rFonts w:ascii="Comic Sans MS" w:eastAsiaTheme="minorEastAsia" w:hAnsi="Comic Sans MS" w:cstheme="minorHAnsi"/>
          <w:color w:val="000000" w:themeColor="text1"/>
          <w:kern w:val="24"/>
        </w:rPr>
        <w:t>. Twórcami monet byli najprawdopodobniej Fenicjanie.</w:t>
      </w:r>
    </w:p>
    <w:p w14:paraId="5177C171" w14:textId="55148125" w:rsidR="009B7F9F" w:rsidRPr="00186FEB" w:rsidRDefault="009B7F9F" w:rsidP="004F6F33">
      <w:pPr>
        <w:spacing w:after="0" w:line="360" w:lineRule="auto"/>
        <w:contextualSpacing/>
        <w:jc w:val="both"/>
        <w:rPr>
          <w:rFonts w:ascii="Comic Sans MS" w:hAnsi="Comic Sans MS" w:cstheme="minorHAnsi"/>
          <w:color w:val="3891A7"/>
          <w:sz w:val="24"/>
          <w:szCs w:val="24"/>
        </w:rPr>
      </w:pPr>
      <w:r w:rsidRPr="00186FEB">
        <w:rPr>
          <w:rFonts w:ascii="Comic Sans MS" w:eastAsiaTheme="minorEastAsia" w:hAnsi="Comic Sans MS" w:cstheme="minorHAnsi"/>
          <w:color w:val="000000" w:themeColor="text1"/>
          <w:kern w:val="24"/>
          <w:sz w:val="24"/>
          <w:szCs w:val="24"/>
        </w:rPr>
        <w:t xml:space="preserve">Wytwarzanie monet ze złota  i srebra okazało się zbyt kosztowne, a ilość owych metali nie pokrywała zapotrzebowania. Dlatego też zaczęto zostawiać swój majątek u złotników, którzy wypisywali tzw. </w:t>
      </w:r>
      <w:r w:rsidRPr="00186FEB">
        <w:rPr>
          <w:rFonts w:ascii="Comic Sans MS" w:eastAsiaTheme="minorEastAsia" w:hAnsi="Comic Sans MS" w:cstheme="minorHAnsi"/>
          <w:b/>
          <w:bCs/>
          <w:color w:val="000000" w:themeColor="text1"/>
          <w:kern w:val="24"/>
          <w:sz w:val="24"/>
          <w:szCs w:val="24"/>
          <w:u w:val="single"/>
        </w:rPr>
        <w:t>kwity depozytowe</w:t>
      </w:r>
      <w:r w:rsidRPr="00186FEB">
        <w:rPr>
          <w:rFonts w:ascii="Comic Sans MS" w:eastAsiaTheme="minorEastAsia" w:hAnsi="Comic Sans MS" w:cstheme="minorHAnsi"/>
          <w:color w:val="000000" w:themeColor="text1"/>
          <w:kern w:val="24"/>
          <w:sz w:val="24"/>
          <w:szCs w:val="24"/>
        </w:rPr>
        <w:t xml:space="preserve">, które dowodziły ilości złota lub srebra przez osobę </w:t>
      </w:r>
      <w:r w:rsidRPr="00186FEB">
        <w:rPr>
          <w:rFonts w:ascii="Comic Sans MS" w:eastAsiaTheme="minorEastAsia" w:hAnsi="Comic Sans MS" w:cstheme="minorHAnsi"/>
          <w:color w:val="000000" w:themeColor="text1"/>
          <w:kern w:val="24"/>
          <w:sz w:val="24"/>
          <w:szCs w:val="24"/>
        </w:rPr>
        <w:lastRenderedPageBreak/>
        <w:t xml:space="preserve">posiadającą kwit. Złotnicy wypisujący takie kwity byli zobowiązani do wypłaty określonej kwitem kwoty okazicielowi dokumentu. W taki też sposób narodziła się kolejna forma pieniądza - </w:t>
      </w:r>
      <w:r w:rsidRPr="00186FEB">
        <w:rPr>
          <w:rFonts w:ascii="Comic Sans MS" w:eastAsiaTheme="minorEastAsia" w:hAnsi="Comic Sans MS" w:cstheme="minorHAnsi"/>
          <w:b/>
          <w:bCs/>
          <w:color w:val="000000" w:themeColor="text1"/>
          <w:kern w:val="24"/>
          <w:sz w:val="24"/>
          <w:szCs w:val="24"/>
          <w:u w:val="single"/>
        </w:rPr>
        <w:t>pieniądz papierowy</w:t>
      </w:r>
      <w:r w:rsidRPr="00186FEB">
        <w:rPr>
          <w:rFonts w:ascii="Comic Sans MS" w:eastAsiaTheme="minorEastAsia" w:hAnsi="Comic Sans MS" w:cstheme="minorHAnsi"/>
          <w:color w:val="000000" w:themeColor="text1"/>
          <w:kern w:val="24"/>
          <w:sz w:val="24"/>
          <w:szCs w:val="24"/>
        </w:rPr>
        <w:t xml:space="preserve"> - ponieważ ludzie coraz częściej regulowali swoje długi  i należności właśnie kwitami depozytowymi.</w:t>
      </w:r>
    </w:p>
    <w:p w14:paraId="65BFEBD5" w14:textId="3BDEDBC5" w:rsidR="009B7F9F" w:rsidRPr="00186FEB" w:rsidRDefault="009B7F9F" w:rsidP="004F6F33">
      <w:pPr>
        <w:pStyle w:val="NormalnyWeb"/>
        <w:spacing w:before="0" w:beforeAutospacing="0" w:after="0" w:afterAutospacing="0" w:line="360" w:lineRule="auto"/>
        <w:contextualSpacing/>
        <w:jc w:val="both"/>
        <w:rPr>
          <w:rFonts w:ascii="Comic Sans MS" w:hAnsi="Comic Sans MS" w:cstheme="minorHAnsi"/>
        </w:rPr>
      </w:pPr>
      <w:r w:rsidRPr="00186FEB">
        <w:rPr>
          <w:rFonts w:ascii="Comic Sans MS" w:hAnsi="Comic Sans MS" w:cstheme="minorHAnsi"/>
        </w:rPr>
        <w:t xml:space="preserve">Po pewnym czasie złotnicy zostali bankierami, gdyż zaczęli emitować coraz to więcej owych kwitów. Kwity te coraz częściej nie miały pokrycia  w złocie czy srebrze - były wprowadzane do obiegu jako zadłużenie wobec bankierów,  a odsetki od nich stanowiły dodatkowy dochód dla złotników.                    </w:t>
      </w:r>
    </w:p>
    <w:p w14:paraId="0EC739BA" w14:textId="2190D691" w:rsidR="009B7F9F" w:rsidRDefault="009B7F9F" w:rsidP="004F6F33">
      <w:pPr>
        <w:pStyle w:val="NormalnyWeb"/>
        <w:spacing w:before="0" w:beforeAutospacing="0" w:after="0" w:afterAutospacing="0" w:line="360" w:lineRule="auto"/>
        <w:contextualSpacing/>
        <w:jc w:val="both"/>
        <w:rPr>
          <w:rFonts w:ascii="Comic Sans MS" w:hAnsi="Comic Sans MS" w:cstheme="minorHAnsi"/>
        </w:rPr>
      </w:pPr>
      <w:r w:rsidRPr="00186FEB">
        <w:rPr>
          <w:rFonts w:ascii="Comic Sans MS" w:hAnsi="Comic Sans MS" w:cstheme="minorHAnsi"/>
        </w:rPr>
        <w:t xml:space="preserve">W następstwie kwity zostały zaakceptowane przez państwo, które wprowadziło rozporządzenia, dzięki którym owe „bilety” stały się powszechnym środkiem wymiany handlowej. Każdy bank zaczął rozprowadzanie swoich </w:t>
      </w:r>
      <w:r w:rsidRPr="00186FEB">
        <w:rPr>
          <w:rFonts w:ascii="Comic Sans MS" w:hAnsi="Comic Sans MS" w:cstheme="minorHAnsi"/>
          <w:b/>
          <w:bCs/>
          <w:u w:val="single"/>
        </w:rPr>
        <w:t>banknotów</w:t>
      </w:r>
      <w:r w:rsidRPr="00186FEB">
        <w:rPr>
          <w:rFonts w:ascii="Comic Sans MS" w:hAnsi="Comic Sans MS" w:cstheme="minorHAnsi"/>
        </w:rPr>
        <w:t>, przez co powstał wielki chaos. Znikł on dopiero wtedy, gdy ustalono jeden bank, który miał emitować banknoty, które zostały środkiem płatniczym. Banki emisyjne w większości krajów upaństwowiono.</w:t>
      </w:r>
    </w:p>
    <w:p w14:paraId="58601301" w14:textId="77777777" w:rsidR="00186FEB" w:rsidRDefault="00186FEB" w:rsidP="00186FEB">
      <w:pPr>
        <w:tabs>
          <w:tab w:val="left" w:pos="3969"/>
        </w:tabs>
        <w:spacing w:before="100" w:beforeAutospacing="1" w:after="100" w:afterAutospacing="1" w:line="240" w:lineRule="auto"/>
        <w:rPr>
          <w:rFonts w:eastAsia="Times New Roman" w:cs="Times New Roman"/>
          <w:b/>
          <w:i/>
          <w:sz w:val="24"/>
          <w:szCs w:val="24"/>
          <w:lang w:eastAsia="pl-PL"/>
        </w:rPr>
      </w:pPr>
    </w:p>
    <w:p w14:paraId="5B0FAC88" w14:textId="78C5E88C" w:rsidR="00186FEB" w:rsidRPr="00186FEB" w:rsidRDefault="00186FEB" w:rsidP="00186FEB">
      <w:pPr>
        <w:tabs>
          <w:tab w:val="left" w:pos="3969"/>
        </w:tabs>
        <w:spacing w:before="100" w:beforeAutospacing="1" w:after="100" w:afterAutospacing="1" w:line="240" w:lineRule="auto"/>
        <w:rPr>
          <w:rFonts w:ascii="Comic Sans MS" w:eastAsia="Times New Roman" w:hAnsi="Comic Sans MS" w:cs="Times New Roman"/>
          <w:b/>
          <w:i/>
          <w:sz w:val="24"/>
          <w:szCs w:val="24"/>
          <w:lang w:eastAsia="pl-PL"/>
        </w:rPr>
      </w:pPr>
      <w:r w:rsidRPr="00186FEB">
        <w:rPr>
          <w:rFonts w:ascii="Comic Sans MS" w:eastAsia="Times New Roman" w:hAnsi="Comic Sans MS" w:cs="Times New Roman"/>
          <w:b/>
          <w:i/>
          <w:sz w:val="24"/>
          <w:szCs w:val="24"/>
          <w:lang w:eastAsia="pl-PL"/>
        </w:rPr>
        <w:t>KARTA PRACY – PIENIĄDZ</w:t>
      </w:r>
    </w:p>
    <w:p w14:paraId="5B77453C" w14:textId="77777777" w:rsidR="00186FEB" w:rsidRPr="00186FEB" w:rsidRDefault="00186FEB" w:rsidP="00186FEB">
      <w:pPr>
        <w:tabs>
          <w:tab w:val="left" w:pos="3969"/>
        </w:tabs>
        <w:spacing w:before="100" w:beforeAutospacing="1" w:after="100" w:afterAutospacing="1" w:line="240" w:lineRule="auto"/>
        <w:rPr>
          <w:rFonts w:ascii="Comic Sans MS" w:eastAsia="Times New Roman" w:hAnsi="Comic Sans MS" w:cs="Times New Roman"/>
          <w:b/>
          <w:i/>
          <w:sz w:val="24"/>
          <w:szCs w:val="24"/>
          <w:lang w:eastAsia="pl-PL"/>
        </w:rPr>
      </w:pPr>
    </w:p>
    <w:p w14:paraId="035AB84C" w14:textId="77777777" w:rsidR="00186FEB" w:rsidRPr="00186FEB" w:rsidRDefault="00186FEB" w:rsidP="00186FEB">
      <w:pPr>
        <w:tabs>
          <w:tab w:val="left" w:pos="3969"/>
        </w:tabs>
        <w:spacing w:before="100" w:beforeAutospacing="1" w:after="100" w:afterAutospacing="1" w:line="240" w:lineRule="auto"/>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 xml:space="preserve">1. </w:t>
      </w:r>
      <w:r w:rsidRPr="00186FEB">
        <w:rPr>
          <w:rFonts w:ascii="Comic Sans MS" w:eastAsia="Times New Roman" w:hAnsi="Comic Sans MS" w:cs="Times New Roman"/>
          <w:i/>
          <w:sz w:val="24"/>
          <w:szCs w:val="24"/>
          <w:lang w:eastAsia="pl-PL"/>
        </w:rPr>
        <w:t>Połącz termin z odpowiednim opisem lub przykładem.</w:t>
      </w:r>
    </w:p>
    <w:tbl>
      <w:tblPr>
        <w:tblStyle w:val="Tabelasiatki2akcent1"/>
        <w:tblW w:w="9212" w:type="dxa"/>
        <w:tblLook w:val="04A0" w:firstRow="1" w:lastRow="0" w:firstColumn="1" w:lastColumn="0" w:noHBand="0" w:noVBand="1"/>
      </w:tblPr>
      <w:tblGrid>
        <w:gridCol w:w="3493"/>
        <w:gridCol w:w="5719"/>
      </w:tblGrid>
      <w:tr w:rsidR="00186FEB" w:rsidRPr="00186FEB" w14:paraId="71356AAB" w14:textId="77777777" w:rsidTr="00186FEB">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493" w:type="dxa"/>
            <w:hideMark/>
          </w:tcPr>
          <w:p w14:paraId="4A5CFBBF" w14:textId="77777777" w:rsidR="00186FEB" w:rsidRPr="00186FEB" w:rsidRDefault="00186FEB" w:rsidP="003F40E3">
            <w:pPr>
              <w:spacing w:before="100" w:beforeAutospacing="1" w:after="100" w:afterAutospacing="1"/>
              <w:rPr>
                <w:rFonts w:ascii="Comic Sans MS" w:eastAsia="Times New Roman" w:hAnsi="Comic Sans MS" w:cs="Times New Roman"/>
                <w:sz w:val="24"/>
                <w:szCs w:val="24"/>
                <w:lang w:eastAsia="pl-PL"/>
              </w:rPr>
            </w:pPr>
            <w:r w:rsidRPr="00186FEB">
              <w:rPr>
                <w:rFonts w:ascii="Comic Sans MS" w:eastAsia="Times New Roman" w:hAnsi="Comic Sans MS" w:cs="Times New Roman"/>
                <w:color w:val="000000"/>
                <w:sz w:val="24"/>
                <w:szCs w:val="24"/>
                <w:lang w:eastAsia="pl-PL"/>
              </w:rPr>
              <w:t>1.    Barter</w:t>
            </w:r>
          </w:p>
        </w:tc>
        <w:tc>
          <w:tcPr>
            <w:tcW w:w="5719" w:type="dxa"/>
            <w:hideMark/>
          </w:tcPr>
          <w:p w14:paraId="6C32BACE" w14:textId="77777777" w:rsidR="00186FEB" w:rsidRPr="00186FEB" w:rsidRDefault="00186FEB" w:rsidP="003F40E3">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Comic Sans MS" w:eastAsia="Times New Roman" w:hAnsi="Comic Sans MS" w:cs="Times New Roman"/>
                <w:b w:val="0"/>
                <w:bCs w:val="0"/>
                <w:sz w:val="24"/>
                <w:szCs w:val="24"/>
                <w:lang w:eastAsia="pl-PL"/>
              </w:rPr>
            </w:pPr>
            <w:r w:rsidRPr="00186FEB">
              <w:rPr>
                <w:rFonts w:ascii="Comic Sans MS" w:eastAsia="Times New Roman" w:hAnsi="Comic Sans MS" w:cs="Times New Roman"/>
                <w:b w:val="0"/>
                <w:bCs w:val="0"/>
                <w:color w:val="000000"/>
                <w:sz w:val="24"/>
                <w:szCs w:val="24"/>
                <w:lang w:eastAsia="pl-PL"/>
              </w:rPr>
              <w:t>A.  Karta magnetyczna</w:t>
            </w:r>
          </w:p>
        </w:tc>
      </w:tr>
      <w:tr w:rsidR="00186FEB" w:rsidRPr="00186FEB" w14:paraId="33FF5337" w14:textId="77777777" w:rsidTr="00186FEB">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3493" w:type="dxa"/>
            <w:hideMark/>
          </w:tcPr>
          <w:p w14:paraId="294A0973" w14:textId="77777777" w:rsidR="00186FEB" w:rsidRPr="00186FEB" w:rsidRDefault="00186FEB" w:rsidP="003F40E3">
            <w:pPr>
              <w:spacing w:before="100" w:beforeAutospacing="1" w:after="100" w:afterAutospacing="1"/>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2.    Pieniądz bezgotówkowy</w:t>
            </w:r>
          </w:p>
        </w:tc>
        <w:tc>
          <w:tcPr>
            <w:tcW w:w="5719" w:type="dxa"/>
            <w:hideMark/>
          </w:tcPr>
          <w:p w14:paraId="185946D7" w14:textId="77777777" w:rsidR="00186FEB" w:rsidRPr="00186FEB" w:rsidRDefault="00186FEB" w:rsidP="003F40E3">
            <w:pPr>
              <w:spacing w:before="100" w:beforeAutospacing="1" w:after="100" w:afterAutospacing="1"/>
              <w:ind w:left="402" w:hanging="402"/>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B.  Wykorzystywanie wybranych towarów jako  środka płatniczego</w:t>
            </w:r>
          </w:p>
        </w:tc>
      </w:tr>
      <w:tr w:rsidR="00186FEB" w:rsidRPr="00186FEB" w14:paraId="119EC247" w14:textId="77777777" w:rsidTr="00186FEB">
        <w:trPr>
          <w:trHeight w:val="293"/>
        </w:trPr>
        <w:tc>
          <w:tcPr>
            <w:cnfStyle w:val="001000000000" w:firstRow="0" w:lastRow="0" w:firstColumn="1" w:lastColumn="0" w:oddVBand="0" w:evenVBand="0" w:oddHBand="0" w:evenHBand="0" w:firstRowFirstColumn="0" w:firstRowLastColumn="0" w:lastRowFirstColumn="0" w:lastRowLastColumn="0"/>
            <w:tcW w:w="3493" w:type="dxa"/>
            <w:hideMark/>
          </w:tcPr>
          <w:p w14:paraId="652825CB" w14:textId="77777777" w:rsidR="00186FEB" w:rsidRPr="00186FEB" w:rsidRDefault="00186FEB" w:rsidP="003F40E3">
            <w:pPr>
              <w:spacing w:before="100" w:beforeAutospacing="1" w:after="100" w:afterAutospacing="1"/>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3.    Pieniądz towarowy</w:t>
            </w:r>
          </w:p>
        </w:tc>
        <w:tc>
          <w:tcPr>
            <w:tcW w:w="5719" w:type="dxa"/>
            <w:hideMark/>
          </w:tcPr>
          <w:p w14:paraId="503EBB28" w14:textId="77777777" w:rsidR="00186FEB" w:rsidRPr="00186FEB" w:rsidRDefault="00186FEB" w:rsidP="003F40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C.   Muszle</w:t>
            </w:r>
          </w:p>
        </w:tc>
      </w:tr>
      <w:tr w:rsidR="00186FEB" w:rsidRPr="00186FEB" w14:paraId="21110AAB" w14:textId="77777777" w:rsidTr="00186FE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493" w:type="dxa"/>
            <w:hideMark/>
          </w:tcPr>
          <w:p w14:paraId="128FE1FB" w14:textId="77777777" w:rsidR="00186FEB" w:rsidRPr="00186FEB" w:rsidRDefault="00186FEB" w:rsidP="003F40E3">
            <w:pPr>
              <w:spacing w:before="100" w:beforeAutospacing="1" w:after="100" w:afterAutospacing="1"/>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4.    Płacidło</w:t>
            </w:r>
          </w:p>
        </w:tc>
        <w:tc>
          <w:tcPr>
            <w:tcW w:w="5719" w:type="dxa"/>
            <w:hideMark/>
          </w:tcPr>
          <w:p w14:paraId="34DD18E6" w14:textId="77777777" w:rsidR="00186FEB" w:rsidRPr="00186FEB" w:rsidRDefault="00186FEB" w:rsidP="003F40E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D.   Banknoty</w:t>
            </w:r>
          </w:p>
        </w:tc>
      </w:tr>
      <w:tr w:rsidR="00186FEB" w:rsidRPr="00186FEB" w14:paraId="7D29A604" w14:textId="77777777" w:rsidTr="00186FEB">
        <w:trPr>
          <w:trHeight w:val="308"/>
        </w:trPr>
        <w:tc>
          <w:tcPr>
            <w:cnfStyle w:val="001000000000" w:firstRow="0" w:lastRow="0" w:firstColumn="1" w:lastColumn="0" w:oddVBand="0" w:evenVBand="0" w:oddHBand="0" w:evenHBand="0" w:firstRowFirstColumn="0" w:firstRowLastColumn="0" w:lastRowFirstColumn="0" w:lastRowLastColumn="0"/>
            <w:tcW w:w="3493" w:type="dxa"/>
            <w:hideMark/>
          </w:tcPr>
          <w:p w14:paraId="25D3172B" w14:textId="77777777" w:rsidR="00186FEB" w:rsidRPr="00186FEB" w:rsidRDefault="00186FEB" w:rsidP="003F40E3">
            <w:pPr>
              <w:spacing w:before="100" w:beforeAutospacing="1" w:after="100" w:afterAutospacing="1"/>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5.    Pieniądz papierowy</w:t>
            </w:r>
          </w:p>
        </w:tc>
        <w:tc>
          <w:tcPr>
            <w:tcW w:w="5719" w:type="dxa"/>
            <w:hideMark/>
          </w:tcPr>
          <w:p w14:paraId="2E2C8651" w14:textId="77777777" w:rsidR="00186FEB" w:rsidRPr="00186FEB" w:rsidRDefault="00186FEB" w:rsidP="003F40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E.   Wymiany „towar za towar”</w:t>
            </w:r>
          </w:p>
        </w:tc>
      </w:tr>
      <w:tr w:rsidR="00186FEB" w:rsidRPr="00186FEB" w14:paraId="47F8C5BC" w14:textId="77777777" w:rsidTr="00186FE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493" w:type="dxa"/>
            <w:hideMark/>
          </w:tcPr>
          <w:p w14:paraId="41D2EA6E" w14:textId="77777777" w:rsidR="00186FEB" w:rsidRPr="00186FEB" w:rsidRDefault="00186FEB" w:rsidP="003F40E3">
            <w:pPr>
              <w:spacing w:before="100" w:beforeAutospacing="1" w:after="100" w:afterAutospacing="1"/>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6.    Pieniądz kruszcowy</w:t>
            </w:r>
          </w:p>
        </w:tc>
        <w:tc>
          <w:tcPr>
            <w:tcW w:w="5719" w:type="dxa"/>
            <w:hideMark/>
          </w:tcPr>
          <w:p w14:paraId="537844EB" w14:textId="77777777" w:rsidR="00186FEB" w:rsidRPr="00186FEB" w:rsidRDefault="00186FEB" w:rsidP="003F40E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F.    Metalowy krążek</w:t>
            </w:r>
          </w:p>
        </w:tc>
      </w:tr>
    </w:tbl>
    <w:p w14:paraId="2DC69963" w14:textId="77777777" w:rsidR="00186FEB" w:rsidRPr="00186FEB" w:rsidRDefault="00186FEB" w:rsidP="00186FEB">
      <w:pPr>
        <w:spacing w:before="100" w:beforeAutospacing="1" w:after="100" w:afterAutospacing="1" w:line="240" w:lineRule="auto"/>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 xml:space="preserve">2. </w:t>
      </w:r>
      <w:r w:rsidRPr="00186FEB">
        <w:rPr>
          <w:rFonts w:ascii="Comic Sans MS" w:eastAsia="Times New Roman" w:hAnsi="Comic Sans MS" w:cs="Times New Roman"/>
          <w:i/>
          <w:sz w:val="24"/>
          <w:szCs w:val="24"/>
          <w:lang w:eastAsia="pl-PL"/>
        </w:rPr>
        <w:t>Wskaż cechy, którymi powinien charakteryzować się współczesny pieniądz.</w:t>
      </w:r>
    </w:p>
    <w:p w14:paraId="36F72782" w14:textId="77777777" w:rsidR="00186FEB" w:rsidRPr="00186FEB" w:rsidRDefault="00186FEB" w:rsidP="00186FEB">
      <w:pPr>
        <w:spacing w:after="0" w:line="240" w:lineRule="auto"/>
        <w:contextualSpacing/>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A.        Nie może ulegać łatwemu zniszczeniu</w:t>
      </w:r>
    </w:p>
    <w:p w14:paraId="42B37713" w14:textId="77777777" w:rsidR="00186FEB" w:rsidRPr="00186FEB" w:rsidRDefault="00186FEB" w:rsidP="00186FEB">
      <w:pPr>
        <w:spacing w:after="0" w:line="240" w:lineRule="auto"/>
        <w:contextualSpacing/>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B.        Powinien umożliwiać przenoszenie</w:t>
      </w:r>
    </w:p>
    <w:p w14:paraId="79EBED5D" w14:textId="77777777" w:rsidR="00186FEB" w:rsidRPr="00186FEB" w:rsidRDefault="00186FEB" w:rsidP="00186FEB">
      <w:pPr>
        <w:spacing w:after="0" w:line="240" w:lineRule="auto"/>
        <w:contextualSpacing/>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C.        Nie może być podzielny na mniejsze jednostki</w:t>
      </w:r>
    </w:p>
    <w:p w14:paraId="6AFE0457" w14:textId="77777777" w:rsidR="00186FEB" w:rsidRPr="00186FEB" w:rsidRDefault="00186FEB" w:rsidP="00186FEB">
      <w:pPr>
        <w:spacing w:after="0" w:line="240" w:lineRule="auto"/>
        <w:contextualSpacing/>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D.        Powinien być rozpoznawalny jako pieniądz</w:t>
      </w:r>
    </w:p>
    <w:p w14:paraId="2DF96BAD" w14:textId="77777777" w:rsidR="00186FEB" w:rsidRPr="00186FEB" w:rsidRDefault="00186FEB" w:rsidP="00186FEB">
      <w:pPr>
        <w:spacing w:after="0" w:line="240" w:lineRule="auto"/>
        <w:contextualSpacing/>
        <w:rPr>
          <w:rFonts w:ascii="Comic Sans MS" w:eastAsia="Times New Roman" w:hAnsi="Comic Sans MS" w:cs="Times New Roman"/>
          <w:sz w:val="24"/>
          <w:szCs w:val="24"/>
          <w:lang w:eastAsia="pl-PL"/>
        </w:rPr>
      </w:pPr>
      <w:r w:rsidRPr="00186FEB">
        <w:rPr>
          <w:rFonts w:ascii="Comic Sans MS" w:eastAsia="Times New Roman" w:hAnsi="Comic Sans MS" w:cs="Times New Roman"/>
          <w:sz w:val="24"/>
          <w:szCs w:val="24"/>
          <w:lang w:eastAsia="pl-PL"/>
        </w:rPr>
        <w:t>E.         Powinien być trudny do podrobienia</w:t>
      </w:r>
    </w:p>
    <w:p w14:paraId="54A49F3E" w14:textId="09A7EABD" w:rsidR="00186FEB" w:rsidRDefault="00186FEB" w:rsidP="00186FEB">
      <w:pPr>
        <w:rPr>
          <w:sz w:val="24"/>
          <w:szCs w:val="24"/>
        </w:rPr>
      </w:pPr>
    </w:p>
    <w:p w14:paraId="09E50345" w14:textId="31BB20CB" w:rsidR="00186FEB" w:rsidRDefault="00186FEB" w:rsidP="00186FEB">
      <w:pPr>
        <w:rPr>
          <w:sz w:val="24"/>
          <w:szCs w:val="24"/>
        </w:rPr>
      </w:pPr>
    </w:p>
    <w:p w14:paraId="72E5E475" w14:textId="77777777" w:rsidR="00186FEB" w:rsidRDefault="00186FEB" w:rsidP="00186FEB">
      <w:pPr>
        <w:rPr>
          <w:sz w:val="24"/>
          <w:szCs w:val="24"/>
        </w:rPr>
      </w:pPr>
    </w:p>
    <w:p w14:paraId="4A7DEDBB" w14:textId="77777777" w:rsidR="00186FEB" w:rsidRPr="008325AF" w:rsidRDefault="00186FEB" w:rsidP="00186FEB">
      <w:pPr>
        <w:rPr>
          <w:sz w:val="24"/>
          <w:szCs w:val="24"/>
        </w:rPr>
      </w:pPr>
      <w:r w:rsidRPr="008325AF">
        <w:rPr>
          <w:sz w:val="24"/>
          <w:szCs w:val="24"/>
        </w:rPr>
        <w:t>3</w:t>
      </w:r>
      <w:r w:rsidRPr="008033D3">
        <w:rPr>
          <w:i/>
          <w:sz w:val="24"/>
          <w:szCs w:val="24"/>
        </w:rPr>
        <w:t>. Krzyżówka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1"/>
        <w:gridCol w:w="869"/>
        <w:gridCol w:w="941"/>
        <w:gridCol w:w="894"/>
        <w:gridCol w:w="894"/>
        <w:gridCol w:w="878"/>
        <w:gridCol w:w="868"/>
        <w:gridCol w:w="858"/>
        <w:gridCol w:w="887"/>
        <w:gridCol w:w="845"/>
        <w:gridCol w:w="897"/>
      </w:tblGrid>
      <w:tr w:rsidR="00186FEB" w14:paraId="2F0B9AB4" w14:textId="77777777" w:rsidTr="003F40E3">
        <w:trPr>
          <w:trHeight w:val="722"/>
        </w:trPr>
        <w:tc>
          <w:tcPr>
            <w:tcW w:w="751" w:type="dxa"/>
          </w:tcPr>
          <w:p w14:paraId="5C160177" w14:textId="77777777" w:rsidR="00186FEB" w:rsidRDefault="00186FEB" w:rsidP="003F40E3"/>
        </w:tc>
        <w:tc>
          <w:tcPr>
            <w:tcW w:w="751" w:type="dxa"/>
          </w:tcPr>
          <w:p w14:paraId="53430699" w14:textId="77777777" w:rsidR="00186FEB" w:rsidRDefault="00186FEB" w:rsidP="003F40E3"/>
        </w:tc>
        <w:tc>
          <w:tcPr>
            <w:tcW w:w="869" w:type="dxa"/>
            <w:tcBorders>
              <w:bottom w:val="single" w:sz="4" w:space="0" w:color="auto"/>
            </w:tcBorders>
          </w:tcPr>
          <w:p w14:paraId="4D6109A7" w14:textId="77777777" w:rsidR="00186FEB" w:rsidRDefault="00186FEB" w:rsidP="003F40E3"/>
        </w:tc>
        <w:tc>
          <w:tcPr>
            <w:tcW w:w="941" w:type="dxa"/>
            <w:tcBorders>
              <w:bottom w:val="single" w:sz="4" w:space="0" w:color="auto"/>
              <w:right w:val="single" w:sz="4" w:space="0" w:color="auto"/>
            </w:tcBorders>
          </w:tcPr>
          <w:p w14:paraId="1EBC1EFE" w14:textId="77777777" w:rsidR="00186FEB" w:rsidRDefault="00186FEB" w:rsidP="003F40E3">
            <w:r>
              <w:t>1</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FDA927"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tcPr>
          <w:p w14:paraId="6B4EFD74" w14:textId="77777777" w:rsidR="00186FEB" w:rsidRDefault="00186FEB" w:rsidP="003F40E3"/>
        </w:tc>
        <w:tc>
          <w:tcPr>
            <w:tcW w:w="878" w:type="dxa"/>
            <w:tcBorders>
              <w:top w:val="single" w:sz="4" w:space="0" w:color="auto"/>
              <w:left w:val="single" w:sz="4" w:space="0" w:color="auto"/>
              <w:bottom w:val="single" w:sz="4" w:space="0" w:color="auto"/>
              <w:right w:val="single" w:sz="4" w:space="0" w:color="auto"/>
            </w:tcBorders>
          </w:tcPr>
          <w:p w14:paraId="505E457F" w14:textId="77777777" w:rsidR="00186FEB" w:rsidRDefault="00186FEB" w:rsidP="003F40E3"/>
        </w:tc>
        <w:tc>
          <w:tcPr>
            <w:tcW w:w="868" w:type="dxa"/>
            <w:tcBorders>
              <w:top w:val="single" w:sz="4" w:space="0" w:color="auto"/>
              <w:left w:val="single" w:sz="4" w:space="0" w:color="auto"/>
              <w:bottom w:val="single" w:sz="4" w:space="0" w:color="auto"/>
              <w:right w:val="single" w:sz="4" w:space="0" w:color="auto"/>
            </w:tcBorders>
          </w:tcPr>
          <w:p w14:paraId="4B9D0ACD" w14:textId="77777777" w:rsidR="00186FEB" w:rsidRDefault="00186FEB" w:rsidP="003F40E3"/>
        </w:tc>
        <w:tc>
          <w:tcPr>
            <w:tcW w:w="858" w:type="dxa"/>
            <w:tcBorders>
              <w:top w:val="single" w:sz="4" w:space="0" w:color="auto"/>
              <w:left w:val="single" w:sz="4" w:space="0" w:color="auto"/>
              <w:bottom w:val="single" w:sz="4" w:space="0" w:color="auto"/>
              <w:right w:val="single" w:sz="4" w:space="0" w:color="auto"/>
            </w:tcBorders>
          </w:tcPr>
          <w:p w14:paraId="62B4495D" w14:textId="77777777" w:rsidR="00186FEB" w:rsidRDefault="00186FEB" w:rsidP="003F40E3"/>
        </w:tc>
        <w:tc>
          <w:tcPr>
            <w:tcW w:w="887" w:type="dxa"/>
            <w:tcBorders>
              <w:top w:val="single" w:sz="4" w:space="0" w:color="auto"/>
              <w:left w:val="single" w:sz="4" w:space="0" w:color="auto"/>
              <w:bottom w:val="single" w:sz="4" w:space="0" w:color="auto"/>
              <w:right w:val="single" w:sz="4" w:space="0" w:color="auto"/>
            </w:tcBorders>
          </w:tcPr>
          <w:p w14:paraId="396F6E65" w14:textId="77777777" w:rsidR="00186FEB" w:rsidRDefault="00186FEB" w:rsidP="003F40E3"/>
        </w:tc>
        <w:tc>
          <w:tcPr>
            <w:tcW w:w="845" w:type="dxa"/>
            <w:tcBorders>
              <w:top w:val="single" w:sz="4" w:space="0" w:color="auto"/>
              <w:left w:val="single" w:sz="4" w:space="0" w:color="auto"/>
              <w:bottom w:val="single" w:sz="4" w:space="0" w:color="auto"/>
              <w:right w:val="single" w:sz="4" w:space="0" w:color="auto"/>
            </w:tcBorders>
          </w:tcPr>
          <w:p w14:paraId="02EAEAF7" w14:textId="77777777" w:rsidR="00186FEB" w:rsidRDefault="00186FEB" w:rsidP="003F40E3"/>
        </w:tc>
        <w:tc>
          <w:tcPr>
            <w:tcW w:w="897" w:type="dxa"/>
            <w:tcBorders>
              <w:top w:val="single" w:sz="4" w:space="0" w:color="auto"/>
              <w:left w:val="single" w:sz="4" w:space="0" w:color="auto"/>
              <w:bottom w:val="single" w:sz="4" w:space="0" w:color="auto"/>
              <w:right w:val="single" w:sz="4" w:space="0" w:color="auto"/>
            </w:tcBorders>
          </w:tcPr>
          <w:p w14:paraId="0944CA25" w14:textId="77777777" w:rsidR="00186FEB" w:rsidRDefault="00186FEB" w:rsidP="003F40E3"/>
        </w:tc>
      </w:tr>
      <w:tr w:rsidR="00186FEB" w14:paraId="1460ED3C" w14:textId="77777777" w:rsidTr="003F40E3">
        <w:trPr>
          <w:trHeight w:val="722"/>
        </w:trPr>
        <w:tc>
          <w:tcPr>
            <w:tcW w:w="751" w:type="dxa"/>
          </w:tcPr>
          <w:p w14:paraId="6B3AAAC5" w14:textId="77777777" w:rsidR="00186FEB" w:rsidRDefault="00186FEB" w:rsidP="003F40E3"/>
        </w:tc>
        <w:tc>
          <w:tcPr>
            <w:tcW w:w="751" w:type="dxa"/>
            <w:tcBorders>
              <w:right w:val="single" w:sz="4" w:space="0" w:color="auto"/>
            </w:tcBorders>
          </w:tcPr>
          <w:p w14:paraId="44B62BC8" w14:textId="77777777" w:rsidR="00186FEB" w:rsidRDefault="00186FEB" w:rsidP="003F40E3">
            <w:r>
              <w:t>2</w:t>
            </w:r>
          </w:p>
        </w:tc>
        <w:tc>
          <w:tcPr>
            <w:tcW w:w="869" w:type="dxa"/>
            <w:tcBorders>
              <w:top w:val="single" w:sz="4" w:space="0" w:color="auto"/>
              <w:left w:val="single" w:sz="4" w:space="0" w:color="auto"/>
              <w:bottom w:val="single" w:sz="4" w:space="0" w:color="auto"/>
              <w:right w:val="single" w:sz="4" w:space="0" w:color="auto"/>
            </w:tcBorders>
          </w:tcPr>
          <w:p w14:paraId="1BBA8295" w14:textId="77777777" w:rsidR="00186FEB" w:rsidRDefault="00186FEB" w:rsidP="003F40E3"/>
        </w:tc>
        <w:tc>
          <w:tcPr>
            <w:tcW w:w="941" w:type="dxa"/>
            <w:tcBorders>
              <w:top w:val="single" w:sz="4" w:space="0" w:color="auto"/>
              <w:left w:val="single" w:sz="4" w:space="0" w:color="auto"/>
              <w:bottom w:val="single" w:sz="4" w:space="0" w:color="auto"/>
              <w:right w:val="single" w:sz="4" w:space="0" w:color="auto"/>
            </w:tcBorders>
          </w:tcPr>
          <w:p w14:paraId="5D304952"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79BBAA"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tcPr>
          <w:p w14:paraId="7921194F" w14:textId="77777777" w:rsidR="00186FEB" w:rsidRDefault="00186FEB" w:rsidP="003F40E3"/>
        </w:tc>
        <w:tc>
          <w:tcPr>
            <w:tcW w:w="878" w:type="dxa"/>
            <w:tcBorders>
              <w:top w:val="single" w:sz="4" w:space="0" w:color="auto"/>
              <w:left w:val="single" w:sz="4" w:space="0" w:color="auto"/>
              <w:bottom w:val="single" w:sz="4" w:space="0" w:color="auto"/>
              <w:right w:val="single" w:sz="4" w:space="0" w:color="auto"/>
            </w:tcBorders>
          </w:tcPr>
          <w:p w14:paraId="05D4E084" w14:textId="77777777" w:rsidR="00186FEB" w:rsidRDefault="00186FEB" w:rsidP="003F40E3"/>
        </w:tc>
        <w:tc>
          <w:tcPr>
            <w:tcW w:w="868" w:type="dxa"/>
            <w:tcBorders>
              <w:top w:val="single" w:sz="4" w:space="0" w:color="auto"/>
              <w:left w:val="single" w:sz="4" w:space="0" w:color="auto"/>
              <w:bottom w:val="single" w:sz="4" w:space="0" w:color="auto"/>
            </w:tcBorders>
          </w:tcPr>
          <w:p w14:paraId="52B5E252" w14:textId="77777777" w:rsidR="00186FEB" w:rsidRDefault="00186FEB" w:rsidP="003F40E3"/>
        </w:tc>
        <w:tc>
          <w:tcPr>
            <w:tcW w:w="858" w:type="dxa"/>
            <w:tcBorders>
              <w:top w:val="single" w:sz="4" w:space="0" w:color="auto"/>
              <w:bottom w:val="single" w:sz="4" w:space="0" w:color="auto"/>
            </w:tcBorders>
          </w:tcPr>
          <w:p w14:paraId="26B850BD" w14:textId="77777777" w:rsidR="00186FEB" w:rsidRDefault="00186FEB" w:rsidP="003F40E3"/>
        </w:tc>
        <w:tc>
          <w:tcPr>
            <w:tcW w:w="887" w:type="dxa"/>
            <w:tcBorders>
              <w:top w:val="single" w:sz="4" w:space="0" w:color="auto"/>
            </w:tcBorders>
          </w:tcPr>
          <w:p w14:paraId="07FE1A30" w14:textId="77777777" w:rsidR="00186FEB" w:rsidRDefault="00186FEB" w:rsidP="003F40E3"/>
        </w:tc>
        <w:tc>
          <w:tcPr>
            <w:tcW w:w="845" w:type="dxa"/>
            <w:tcBorders>
              <w:top w:val="single" w:sz="4" w:space="0" w:color="auto"/>
            </w:tcBorders>
          </w:tcPr>
          <w:p w14:paraId="3A3F4767" w14:textId="77777777" w:rsidR="00186FEB" w:rsidRDefault="00186FEB" w:rsidP="003F40E3"/>
        </w:tc>
        <w:tc>
          <w:tcPr>
            <w:tcW w:w="897" w:type="dxa"/>
            <w:tcBorders>
              <w:top w:val="single" w:sz="4" w:space="0" w:color="auto"/>
            </w:tcBorders>
          </w:tcPr>
          <w:p w14:paraId="28A31B74" w14:textId="77777777" w:rsidR="00186FEB" w:rsidRDefault="00186FEB" w:rsidP="003F40E3"/>
        </w:tc>
      </w:tr>
      <w:tr w:rsidR="00186FEB" w14:paraId="292CFC03" w14:textId="77777777" w:rsidTr="003F40E3">
        <w:trPr>
          <w:trHeight w:val="722"/>
        </w:trPr>
        <w:tc>
          <w:tcPr>
            <w:tcW w:w="751" w:type="dxa"/>
          </w:tcPr>
          <w:p w14:paraId="6579E432" w14:textId="77777777" w:rsidR="00186FEB" w:rsidRDefault="00186FEB" w:rsidP="003F40E3"/>
        </w:tc>
        <w:tc>
          <w:tcPr>
            <w:tcW w:w="751" w:type="dxa"/>
          </w:tcPr>
          <w:p w14:paraId="1034445C" w14:textId="77777777" w:rsidR="00186FEB" w:rsidRDefault="00186FEB" w:rsidP="003F40E3"/>
        </w:tc>
        <w:tc>
          <w:tcPr>
            <w:tcW w:w="869" w:type="dxa"/>
            <w:tcBorders>
              <w:top w:val="single" w:sz="4" w:space="0" w:color="auto"/>
              <w:bottom w:val="single" w:sz="4" w:space="0" w:color="auto"/>
              <w:right w:val="single" w:sz="4" w:space="0" w:color="auto"/>
            </w:tcBorders>
          </w:tcPr>
          <w:p w14:paraId="402F2A01" w14:textId="77777777" w:rsidR="00186FEB" w:rsidRDefault="00186FEB" w:rsidP="003F40E3">
            <w:r>
              <w:t>3</w:t>
            </w:r>
          </w:p>
        </w:tc>
        <w:tc>
          <w:tcPr>
            <w:tcW w:w="941" w:type="dxa"/>
            <w:tcBorders>
              <w:top w:val="single" w:sz="4" w:space="0" w:color="auto"/>
              <w:left w:val="single" w:sz="4" w:space="0" w:color="auto"/>
              <w:bottom w:val="single" w:sz="4" w:space="0" w:color="auto"/>
              <w:right w:val="single" w:sz="4" w:space="0" w:color="auto"/>
            </w:tcBorders>
          </w:tcPr>
          <w:p w14:paraId="6C6B451F"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47B184"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tcPr>
          <w:p w14:paraId="5B720D83" w14:textId="77777777" w:rsidR="00186FEB" w:rsidRDefault="00186FEB" w:rsidP="003F40E3"/>
        </w:tc>
        <w:tc>
          <w:tcPr>
            <w:tcW w:w="878" w:type="dxa"/>
            <w:tcBorders>
              <w:top w:val="single" w:sz="4" w:space="0" w:color="auto"/>
              <w:left w:val="single" w:sz="4" w:space="0" w:color="auto"/>
              <w:bottom w:val="single" w:sz="4" w:space="0" w:color="auto"/>
              <w:right w:val="single" w:sz="4" w:space="0" w:color="auto"/>
            </w:tcBorders>
          </w:tcPr>
          <w:p w14:paraId="417D3E65" w14:textId="77777777" w:rsidR="00186FEB" w:rsidRDefault="00186FEB" w:rsidP="003F40E3"/>
        </w:tc>
        <w:tc>
          <w:tcPr>
            <w:tcW w:w="868" w:type="dxa"/>
            <w:tcBorders>
              <w:top w:val="single" w:sz="4" w:space="0" w:color="auto"/>
              <w:left w:val="single" w:sz="4" w:space="0" w:color="auto"/>
              <w:bottom w:val="single" w:sz="4" w:space="0" w:color="auto"/>
              <w:right w:val="single" w:sz="4" w:space="0" w:color="auto"/>
            </w:tcBorders>
          </w:tcPr>
          <w:p w14:paraId="7CCF806E" w14:textId="77777777" w:rsidR="00186FEB" w:rsidRDefault="00186FEB" w:rsidP="003F40E3"/>
        </w:tc>
        <w:tc>
          <w:tcPr>
            <w:tcW w:w="858" w:type="dxa"/>
            <w:tcBorders>
              <w:top w:val="single" w:sz="4" w:space="0" w:color="auto"/>
              <w:left w:val="single" w:sz="4" w:space="0" w:color="auto"/>
              <w:bottom w:val="single" w:sz="4" w:space="0" w:color="auto"/>
              <w:right w:val="single" w:sz="4" w:space="0" w:color="auto"/>
            </w:tcBorders>
          </w:tcPr>
          <w:p w14:paraId="3F7EF0B3" w14:textId="77777777" w:rsidR="00186FEB" w:rsidRDefault="00186FEB" w:rsidP="003F40E3"/>
        </w:tc>
        <w:tc>
          <w:tcPr>
            <w:tcW w:w="887" w:type="dxa"/>
            <w:tcBorders>
              <w:left w:val="single" w:sz="4" w:space="0" w:color="auto"/>
            </w:tcBorders>
          </w:tcPr>
          <w:p w14:paraId="03E4DCDF" w14:textId="77777777" w:rsidR="00186FEB" w:rsidRDefault="00186FEB" w:rsidP="003F40E3"/>
        </w:tc>
        <w:tc>
          <w:tcPr>
            <w:tcW w:w="845" w:type="dxa"/>
          </w:tcPr>
          <w:p w14:paraId="7DFA0251" w14:textId="77777777" w:rsidR="00186FEB" w:rsidRDefault="00186FEB" w:rsidP="003F40E3"/>
        </w:tc>
        <w:tc>
          <w:tcPr>
            <w:tcW w:w="897" w:type="dxa"/>
          </w:tcPr>
          <w:p w14:paraId="7B37DD2D" w14:textId="77777777" w:rsidR="00186FEB" w:rsidRDefault="00186FEB" w:rsidP="003F40E3"/>
        </w:tc>
      </w:tr>
      <w:tr w:rsidR="00186FEB" w14:paraId="11783A9E" w14:textId="77777777" w:rsidTr="003F40E3">
        <w:trPr>
          <w:trHeight w:val="764"/>
        </w:trPr>
        <w:tc>
          <w:tcPr>
            <w:tcW w:w="751" w:type="dxa"/>
          </w:tcPr>
          <w:p w14:paraId="3DCCD1E3" w14:textId="77777777" w:rsidR="00186FEB" w:rsidRDefault="00186FEB" w:rsidP="003F40E3"/>
        </w:tc>
        <w:tc>
          <w:tcPr>
            <w:tcW w:w="751" w:type="dxa"/>
            <w:tcBorders>
              <w:bottom w:val="single" w:sz="4" w:space="0" w:color="auto"/>
              <w:right w:val="single" w:sz="4" w:space="0" w:color="auto"/>
            </w:tcBorders>
          </w:tcPr>
          <w:p w14:paraId="759CC049" w14:textId="77777777" w:rsidR="00186FEB" w:rsidRDefault="00186FEB" w:rsidP="003F40E3">
            <w:r>
              <w:t>4</w:t>
            </w:r>
          </w:p>
        </w:tc>
        <w:tc>
          <w:tcPr>
            <w:tcW w:w="869" w:type="dxa"/>
            <w:tcBorders>
              <w:top w:val="single" w:sz="4" w:space="0" w:color="auto"/>
              <w:left w:val="single" w:sz="4" w:space="0" w:color="auto"/>
              <w:bottom w:val="single" w:sz="4" w:space="0" w:color="auto"/>
              <w:right w:val="single" w:sz="4" w:space="0" w:color="auto"/>
            </w:tcBorders>
          </w:tcPr>
          <w:p w14:paraId="1989B405" w14:textId="77777777" w:rsidR="00186FEB" w:rsidRDefault="00186FEB" w:rsidP="003F40E3"/>
        </w:tc>
        <w:tc>
          <w:tcPr>
            <w:tcW w:w="941" w:type="dxa"/>
            <w:tcBorders>
              <w:top w:val="single" w:sz="4" w:space="0" w:color="auto"/>
              <w:left w:val="single" w:sz="4" w:space="0" w:color="auto"/>
              <w:bottom w:val="single" w:sz="4" w:space="0" w:color="auto"/>
              <w:right w:val="single" w:sz="4" w:space="0" w:color="auto"/>
            </w:tcBorders>
          </w:tcPr>
          <w:p w14:paraId="52CBF543"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8CF62F"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tcPr>
          <w:p w14:paraId="3BCD6A07" w14:textId="77777777" w:rsidR="00186FEB" w:rsidRDefault="00186FEB" w:rsidP="003F40E3"/>
        </w:tc>
        <w:tc>
          <w:tcPr>
            <w:tcW w:w="878" w:type="dxa"/>
            <w:tcBorders>
              <w:top w:val="single" w:sz="4" w:space="0" w:color="auto"/>
              <w:left w:val="single" w:sz="4" w:space="0" w:color="auto"/>
              <w:bottom w:val="single" w:sz="4" w:space="0" w:color="auto"/>
            </w:tcBorders>
          </w:tcPr>
          <w:p w14:paraId="5269593F" w14:textId="77777777" w:rsidR="00186FEB" w:rsidRDefault="00186FEB" w:rsidP="003F40E3"/>
        </w:tc>
        <w:tc>
          <w:tcPr>
            <w:tcW w:w="868" w:type="dxa"/>
            <w:tcBorders>
              <w:top w:val="single" w:sz="4" w:space="0" w:color="auto"/>
            </w:tcBorders>
          </w:tcPr>
          <w:p w14:paraId="2E91A366" w14:textId="77777777" w:rsidR="00186FEB" w:rsidRDefault="00186FEB" w:rsidP="003F40E3"/>
        </w:tc>
        <w:tc>
          <w:tcPr>
            <w:tcW w:w="858" w:type="dxa"/>
            <w:tcBorders>
              <w:top w:val="single" w:sz="4" w:space="0" w:color="auto"/>
            </w:tcBorders>
          </w:tcPr>
          <w:p w14:paraId="24364DE8" w14:textId="77777777" w:rsidR="00186FEB" w:rsidRDefault="00186FEB" w:rsidP="003F40E3"/>
        </w:tc>
        <w:tc>
          <w:tcPr>
            <w:tcW w:w="887" w:type="dxa"/>
          </w:tcPr>
          <w:p w14:paraId="52578C8E" w14:textId="77777777" w:rsidR="00186FEB" w:rsidRDefault="00186FEB" w:rsidP="003F40E3"/>
        </w:tc>
        <w:tc>
          <w:tcPr>
            <w:tcW w:w="845" w:type="dxa"/>
          </w:tcPr>
          <w:p w14:paraId="03B8042C" w14:textId="77777777" w:rsidR="00186FEB" w:rsidRDefault="00186FEB" w:rsidP="003F40E3"/>
        </w:tc>
        <w:tc>
          <w:tcPr>
            <w:tcW w:w="897" w:type="dxa"/>
          </w:tcPr>
          <w:p w14:paraId="4584C4A1" w14:textId="77777777" w:rsidR="00186FEB" w:rsidRDefault="00186FEB" w:rsidP="003F40E3"/>
        </w:tc>
      </w:tr>
      <w:tr w:rsidR="00186FEB" w14:paraId="74241936" w14:textId="77777777" w:rsidTr="003F40E3">
        <w:trPr>
          <w:trHeight w:val="722"/>
        </w:trPr>
        <w:tc>
          <w:tcPr>
            <w:tcW w:w="751" w:type="dxa"/>
            <w:tcBorders>
              <w:right w:val="single" w:sz="4" w:space="0" w:color="auto"/>
            </w:tcBorders>
          </w:tcPr>
          <w:p w14:paraId="4C6D88FA" w14:textId="77777777" w:rsidR="00186FEB" w:rsidRDefault="00186FEB" w:rsidP="003F40E3">
            <w:r>
              <w:t>5</w:t>
            </w:r>
          </w:p>
        </w:tc>
        <w:tc>
          <w:tcPr>
            <w:tcW w:w="751" w:type="dxa"/>
            <w:tcBorders>
              <w:top w:val="single" w:sz="4" w:space="0" w:color="auto"/>
              <w:left w:val="single" w:sz="4" w:space="0" w:color="auto"/>
              <w:bottom w:val="single" w:sz="4" w:space="0" w:color="auto"/>
              <w:right w:val="single" w:sz="4" w:space="0" w:color="auto"/>
            </w:tcBorders>
          </w:tcPr>
          <w:p w14:paraId="212CC6E6" w14:textId="77777777" w:rsidR="00186FEB" w:rsidRDefault="00186FEB" w:rsidP="003F40E3"/>
        </w:tc>
        <w:tc>
          <w:tcPr>
            <w:tcW w:w="869" w:type="dxa"/>
            <w:tcBorders>
              <w:top w:val="single" w:sz="4" w:space="0" w:color="auto"/>
              <w:left w:val="single" w:sz="4" w:space="0" w:color="auto"/>
              <w:bottom w:val="single" w:sz="4" w:space="0" w:color="auto"/>
              <w:right w:val="single" w:sz="4" w:space="0" w:color="auto"/>
            </w:tcBorders>
          </w:tcPr>
          <w:p w14:paraId="4DD7247E" w14:textId="77777777" w:rsidR="00186FEB" w:rsidRDefault="00186FEB" w:rsidP="003F40E3"/>
        </w:tc>
        <w:tc>
          <w:tcPr>
            <w:tcW w:w="941" w:type="dxa"/>
            <w:tcBorders>
              <w:top w:val="single" w:sz="4" w:space="0" w:color="auto"/>
              <w:left w:val="single" w:sz="4" w:space="0" w:color="auto"/>
              <w:bottom w:val="single" w:sz="4" w:space="0" w:color="auto"/>
              <w:right w:val="single" w:sz="4" w:space="0" w:color="auto"/>
            </w:tcBorders>
          </w:tcPr>
          <w:p w14:paraId="519FE5CA"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3F656C"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tcPr>
          <w:p w14:paraId="6122E7C7" w14:textId="77777777" w:rsidR="00186FEB" w:rsidRDefault="00186FEB" w:rsidP="003F40E3"/>
        </w:tc>
        <w:tc>
          <w:tcPr>
            <w:tcW w:w="878" w:type="dxa"/>
            <w:tcBorders>
              <w:top w:val="single" w:sz="4" w:space="0" w:color="auto"/>
              <w:left w:val="single" w:sz="4" w:space="0" w:color="auto"/>
              <w:bottom w:val="single" w:sz="4" w:space="0" w:color="auto"/>
              <w:right w:val="single" w:sz="4" w:space="0" w:color="auto"/>
            </w:tcBorders>
          </w:tcPr>
          <w:p w14:paraId="1322ADC3" w14:textId="77777777" w:rsidR="00186FEB" w:rsidRDefault="00186FEB" w:rsidP="003F40E3"/>
        </w:tc>
        <w:tc>
          <w:tcPr>
            <w:tcW w:w="868" w:type="dxa"/>
            <w:tcBorders>
              <w:left w:val="single" w:sz="4" w:space="0" w:color="auto"/>
              <w:bottom w:val="single" w:sz="4" w:space="0" w:color="auto"/>
            </w:tcBorders>
          </w:tcPr>
          <w:p w14:paraId="3470DDF8" w14:textId="77777777" w:rsidR="00186FEB" w:rsidRDefault="00186FEB" w:rsidP="003F40E3"/>
        </w:tc>
        <w:tc>
          <w:tcPr>
            <w:tcW w:w="858" w:type="dxa"/>
          </w:tcPr>
          <w:p w14:paraId="69003B8C" w14:textId="77777777" w:rsidR="00186FEB" w:rsidRDefault="00186FEB" w:rsidP="003F40E3"/>
        </w:tc>
        <w:tc>
          <w:tcPr>
            <w:tcW w:w="887" w:type="dxa"/>
          </w:tcPr>
          <w:p w14:paraId="48F95C80" w14:textId="77777777" w:rsidR="00186FEB" w:rsidRDefault="00186FEB" w:rsidP="003F40E3"/>
        </w:tc>
        <w:tc>
          <w:tcPr>
            <w:tcW w:w="845" w:type="dxa"/>
          </w:tcPr>
          <w:p w14:paraId="215E70E5" w14:textId="77777777" w:rsidR="00186FEB" w:rsidRDefault="00186FEB" w:rsidP="003F40E3"/>
        </w:tc>
        <w:tc>
          <w:tcPr>
            <w:tcW w:w="897" w:type="dxa"/>
          </w:tcPr>
          <w:p w14:paraId="3F1DC53A" w14:textId="77777777" w:rsidR="00186FEB" w:rsidRDefault="00186FEB" w:rsidP="003F40E3"/>
        </w:tc>
      </w:tr>
      <w:tr w:rsidR="00186FEB" w14:paraId="0BAD947F" w14:textId="77777777" w:rsidTr="003F40E3">
        <w:trPr>
          <w:trHeight w:val="722"/>
        </w:trPr>
        <w:tc>
          <w:tcPr>
            <w:tcW w:w="751" w:type="dxa"/>
            <w:tcBorders>
              <w:right w:val="single" w:sz="4" w:space="0" w:color="auto"/>
            </w:tcBorders>
          </w:tcPr>
          <w:p w14:paraId="27E80FF9" w14:textId="77777777" w:rsidR="00186FEB" w:rsidRDefault="00186FEB" w:rsidP="003F40E3">
            <w:r>
              <w:t>6</w:t>
            </w:r>
          </w:p>
        </w:tc>
        <w:tc>
          <w:tcPr>
            <w:tcW w:w="751" w:type="dxa"/>
            <w:tcBorders>
              <w:top w:val="single" w:sz="4" w:space="0" w:color="auto"/>
              <w:left w:val="single" w:sz="4" w:space="0" w:color="auto"/>
              <w:bottom w:val="single" w:sz="4" w:space="0" w:color="auto"/>
              <w:right w:val="single" w:sz="4" w:space="0" w:color="auto"/>
            </w:tcBorders>
          </w:tcPr>
          <w:p w14:paraId="0CB997E8" w14:textId="77777777" w:rsidR="00186FEB" w:rsidRDefault="00186FEB" w:rsidP="003F40E3"/>
        </w:tc>
        <w:tc>
          <w:tcPr>
            <w:tcW w:w="869" w:type="dxa"/>
            <w:tcBorders>
              <w:top w:val="single" w:sz="4" w:space="0" w:color="auto"/>
              <w:left w:val="single" w:sz="4" w:space="0" w:color="auto"/>
              <w:bottom w:val="single" w:sz="4" w:space="0" w:color="auto"/>
              <w:right w:val="single" w:sz="4" w:space="0" w:color="auto"/>
            </w:tcBorders>
          </w:tcPr>
          <w:p w14:paraId="47054798" w14:textId="77777777" w:rsidR="00186FEB" w:rsidRDefault="00186FEB" w:rsidP="003F40E3"/>
        </w:tc>
        <w:tc>
          <w:tcPr>
            <w:tcW w:w="941" w:type="dxa"/>
            <w:tcBorders>
              <w:top w:val="single" w:sz="4" w:space="0" w:color="auto"/>
              <w:left w:val="single" w:sz="4" w:space="0" w:color="auto"/>
              <w:bottom w:val="single" w:sz="4" w:space="0" w:color="auto"/>
              <w:right w:val="single" w:sz="4" w:space="0" w:color="auto"/>
            </w:tcBorders>
          </w:tcPr>
          <w:p w14:paraId="3098616B"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DE1F7C"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tcPr>
          <w:p w14:paraId="446ABB2D" w14:textId="77777777" w:rsidR="00186FEB" w:rsidRDefault="00186FEB" w:rsidP="003F40E3"/>
        </w:tc>
        <w:tc>
          <w:tcPr>
            <w:tcW w:w="878" w:type="dxa"/>
            <w:tcBorders>
              <w:top w:val="single" w:sz="4" w:space="0" w:color="auto"/>
              <w:left w:val="single" w:sz="4" w:space="0" w:color="auto"/>
              <w:bottom w:val="single" w:sz="4" w:space="0" w:color="auto"/>
              <w:right w:val="single" w:sz="4" w:space="0" w:color="auto"/>
            </w:tcBorders>
          </w:tcPr>
          <w:p w14:paraId="4D9B931A" w14:textId="77777777" w:rsidR="00186FEB" w:rsidRDefault="00186FEB" w:rsidP="003F40E3"/>
        </w:tc>
        <w:tc>
          <w:tcPr>
            <w:tcW w:w="868" w:type="dxa"/>
            <w:tcBorders>
              <w:top w:val="single" w:sz="4" w:space="0" w:color="auto"/>
              <w:left w:val="single" w:sz="4" w:space="0" w:color="auto"/>
              <w:bottom w:val="single" w:sz="4" w:space="0" w:color="auto"/>
              <w:right w:val="single" w:sz="4" w:space="0" w:color="auto"/>
            </w:tcBorders>
          </w:tcPr>
          <w:p w14:paraId="6467198B" w14:textId="77777777" w:rsidR="00186FEB" w:rsidRDefault="00186FEB" w:rsidP="003F40E3"/>
        </w:tc>
        <w:tc>
          <w:tcPr>
            <w:tcW w:w="858" w:type="dxa"/>
            <w:tcBorders>
              <w:left w:val="single" w:sz="4" w:space="0" w:color="auto"/>
            </w:tcBorders>
          </w:tcPr>
          <w:p w14:paraId="624BE62D" w14:textId="77777777" w:rsidR="00186FEB" w:rsidRDefault="00186FEB" w:rsidP="003F40E3"/>
        </w:tc>
        <w:tc>
          <w:tcPr>
            <w:tcW w:w="887" w:type="dxa"/>
          </w:tcPr>
          <w:p w14:paraId="14CA2FC8" w14:textId="77777777" w:rsidR="00186FEB" w:rsidRDefault="00186FEB" w:rsidP="003F40E3"/>
        </w:tc>
        <w:tc>
          <w:tcPr>
            <w:tcW w:w="845" w:type="dxa"/>
          </w:tcPr>
          <w:p w14:paraId="2B97C08F" w14:textId="77777777" w:rsidR="00186FEB" w:rsidRDefault="00186FEB" w:rsidP="003F40E3"/>
        </w:tc>
        <w:tc>
          <w:tcPr>
            <w:tcW w:w="897" w:type="dxa"/>
          </w:tcPr>
          <w:p w14:paraId="77C2EA90" w14:textId="77777777" w:rsidR="00186FEB" w:rsidRDefault="00186FEB" w:rsidP="003F40E3"/>
        </w:tc>
      </w:tr>
      <w:tr w:rsidR="00186FEB" w14:paraId="023A1DCA" w14:textId="77777777" w:rsidTr="003F40E3">
        <w:trPr>
          <w:trHeight w:val="722"/>
        </w:trPr>
        <w:tc>
          <w:tcPr>
            <w:tcW w:w="751" w:type="dxa"/>
          </w:tcPr>
          <w:p w14:paraId="1D267B1F" w14:textId="77777777" w:rsidR="00186FEB" w:rsidRDefault="00186FEB" w:rsidP="003F40E3"/>
        </w:tc>
        <w:tc>
          <w:tcPr>
            <w:tcW w:w="751" w:type="dxa"/>
            <w:tcBorders>
              <w:top w:val="single" w:sz="4" w:space="0" w:color="auto"/>
              <w:right w:val="single" w:sz="4" w:space="0" w:color="auto"/>
            </w:tcBorders>
          </w:tcPr>
          <w:p w14:paraId="684E0377" w14:textId="77777777" w:rsidR="00186FEB" w:rsidRDefault="00186FEB" w:rsidP="003F40E3">
            <w:r>
              <w:t>7</w:t>
            </w:r>
          </w:p>
        </w:tc>
        <w:tc>
          <w:tcPr>
            <w:tcW w:w="869" w:type="dxa"/>
            <w:tcBorders>
              <w:top w:val="single" w:sz="4" w:space="0" w:color="auto"/>
              <w:left w:val="single" w:sz="4" w:space="0" w:color="auto"/>
              <w:bottom w:val="single" w:sz="4" w:space="0" w:color="auto"/>
              <w:right w:val="single" w:sz="4" w:space="0" w:color="auto"/>
            </w:tcBorders>
          </w:tcPr>
          <w:p w14:paraId="13E7D6B5" w14:textId="77777777" w:rsidR="00186FEB" w:rsidRDefault="00186FEB" w:rsidP="003F40E3"/>
        </w:tc>
        <w:tc>
          <w:tcPr>
            <w:tcW w:w="941" w:type="dxa"/>
            <w:tcBorders>
              <w:top w:val="single" w:sz="4" w:space="0" w:color="auto"/>
              <w:left w:val="single" w:sz="4" w:space="0" w:color="auto"/>
              <w:bottom w:val="single" w:sz="4" w:space="0" w:color="auto"/>
              <w:right w:val="single" w:sz="4" w:space="0" w:color="auto"/>
            </w:tcBorders>
          </w:tcPr>
          <w:p w14:paraId="40249580"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882EBC"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tcPr>
          <w:p w14:paraId="4175B6F7" w14:textId="77777777" w:rsidR="00186FEB" w:rsidRDefault="00186FEB" w:rsidP="003F40E3"/>
        </w:tc>
        <w:tc>
          <w:tcPr>
            <w:tcW w:w="878" w:type="dxa"/>
            <w:tcBorders>
              <w:top w:val="single" w:sz="4" w:space="0" w:color="auto"/>
              <w:left w:val="single" w:sz="4" w:space="0" w:color="auto"/>
              <w:bottom w:val="single" w:sz="4" w:space="0" w:color="auto"/>
              <w:right w:val="single" w:sz="4" w:space="0" w:color="auto"/>
            </w:tcBorders>
          </w:tcPr>
          <w:p w14:paraId="5BF9054F" w14:textId="77777777" w:rsidR="00186FEB" w:rsidRDefault="00186FEB" w:rsidP="003F40E3"/>
        </w:tc>
        <w:tc>
          <w:tcPr>
            <w:tcW w:w="868" w:type="dxa"/>
            <w:tcBorders>
              <w:top w:val="single" w:sz="4" w:space="0" w:color="auto"/>
              <w:left w:val="single" w:sz="4" w:space="0" w:color="auto"/>
              <w:bottom w:val="single" w:sz="4" w:space="0" w:color="auto"/>
            </w:tcBorders>
          </w:tcPr>
          <w:p w14:paraId="7B4D90E5" w14:textId="77777777" w:rsidR="00186FEB" w:rsidRDefault="00186FEB" w:rsidP="003F40E3"/>
        </w:tc>
        <w:tc>
          <w:tcPr>
            <w:tcW w:w="858" w:type="dxa"/>
            <w:tcBorders>
              <w:bottom w:val="single" w:sz="4" w:space="0" w:color="auto"/>
            </w:tcBorders>
          </w:tcPr>
          <w:p w14:paraId="69BCA24A" w14:textId="77777777" w:rsidR="00186FEB" w:rsidRDefault="00186FEB" w:rsidP="003F40E3"/>
        </w:tc>
        <w:tc>
          <w:tcPr>
            <w:tcW w:w="887" w:type="dxa"/>
          </w:tcPr>
          <w:p w14:paraId="04AAEFE4" w14:textId="77777777" w:rsidR="00186FEB" w:rsidRDefault="00186FEB" w:rsidP="003F40E3"/>
        </w:tc>
        <w:tc>
          <w:tcPr>
            <w:tcW w:w="845" w:type="dxa"/>
          </w:tcPr>
          <w:p w14:paraId="2CC1ACBC" w14:textId="77777777" w:rsidR="00186FEB" w:rsidRDefault="00186FEB" w:rsidP="003F40E3"/>
        </w:tc>
        <w:tc>
          <w:tcPr>
            <w:tcW w:w="897" w:type="dxa"/>
          </w:tcPr>
          <w:p w14:paraId="1D0C76E6" w14:textId="77777777" w:rsidR="00186FEB" w:rsidRDefault="00186FEB" w:rsidP="003F40E3"/>
        </w:tc>
      </w:tr>
      <w:tr w:rsidR="00186FEB" w14:paraId="64BD720E" w14:textId="77777777" w:rsidTr="003F40E3">
        <w:trPr>
          <w:trHeight w:val="807"/>
        </w:trPr>
        <w:tc>
          <w:tcPr>
            <w:tcW w:w="751" w:type="dxa"/>
          </w:tcPr>
          <w:p w14:paraId="0A9585C2" w14:textId="77777777" w:rsidR="00186FEB" w:rsidRDefault="00186FEB" w:rsidP="003F40E3"/>
        </w:tc>
        <w:tc>
          <w:tcPr>
            <w:tcW w:w="751" w:type="dxa"/>
          </w:tcPr>
          <w:p w14:paraId="25391FE0" w14:textId="77777777" w:rsidR="00186FEB" w:rsidRDefault="00186FEB" w:rsidP="003F40E3"/>
        </w:tc>
        <w:tc>
          <w:tcPr>
            <w:tcW w:w="869" w:type="dxa"/>
            <w:tcBorders>
              <w:top w:val="single" w:sz="4" w:space="0" w:color="auto"/>
            </w:tcBorders>
          </w:tcPr>
          <w:p w14:paraId="1B8887EB" w14:textId="77777777" w:rsidR="00186FEB" w:rsidRDefault="00186FEB" w:rsidP="003F40E3"/>
        </w:tc>
        <w:tc>
          <w:tcPr>
            <w:tcW w:w="941" w:type="dxa"/>
            <w:tcBorders>
              <w:top w:val="single" w:sz="4" w:space="0" w:color="auto"/>
              <w:right w:val="single" w:sz="4" w:space="0" w:color="auto"/>
            </w:tcBorders>
          </w:tcPr>
          <w:p w14:paraId="5FD30BC3" w14:textId="77777777" w:rsidR="00186FEB" w:rsidRDefault="00186FEB" w:rsidP="003F40E3">
            <w:r>
              <w:t>8</w:t>
            </w:r>
          </w:p>
        </w:tc>
        <w:tc>
          <w:tcPr>
            <w:tcW w:w="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7721AD" w14:textId="77777777" w:rsidR="00186FEB" w:rsidRDefault="00186FEB" w:rsidP="003F40E3"/>
        </w:tc>
        <w:tc>
          <w:tcPr>
            <w:tcW w:w="894" w:type="dxa"/>
            <w:tcBorders>
              <w:top w:val="single" w:sz="4" w:space="0" w:color="auto"/>
              <w:left w:val="single" w:sz="4" w:space="0" w:color="auto"/>
              <w:bottom w:val="single" w:sz="4" w:space="0" w:color="auto"/>
              <w:right w:val="single" w:sz="4" w:space="0" w:color="auto"/>
            </w:tcBorders>
          </w:tcPr>
          <w:p w14:paraId="7B53C64E" w14:textId="77777777" w:rsidR="00186FEB" w:rsidRDefault="00186FEB" w:rsidP="003F40E3"/>
        </w:tc>
        <w:tc>
          <w:tcPr>
            <w:tcW w:w="878" w:type="dxa"/>
            <w:tcBorders>
              <w:top w:val="single" w:sz="4" w:space="0" w:color="auto"/>
              <w:left w:val="single" w:sz="4" w:space="0" w:color="auto"/>
              <w:bottom w:val="single" w:sz="4" w:space="0" w:color="auto"/>
              <w:right w:val="single" w:sz="4" w:space="0" w:color="auto"/>
            </w:tcBorders>
          </w:tcPr>
          <w:p w14:paraId="57EBA415" w14:textId="77777777" w:rsidR="00186FEB" w:rsidRDefault="00186FEB" w:rsidP="003F40E3"/>
        </w:tc>
        <w:tc>
          <w:tcPr>
            <w:tcW w:w="868" w:type="dxa"/>
            <w:tcBorders>
              <w:top w:val="single" w:sz="4" w:space="0" w:color="auto"/>
              <w:left w:val="single" w:sz="4" w:space="0" w:color="auto"/>
              <w:bottom w:val="single" w:sz="4" w:space="0" w:color="auto"/>
              <w:right w:val="single" w:sz="4" w:space="0" w:color="auto"/>
            </w:tcBorders>
          </w:tcPr>
          <w:p w14:paraId="06029C50" w14:textId="77777777" w:rsidR="00186FEB" w:rsidRDefault="00186FEB" w:rsidP="003F40E3"/>
        </w:tc>
        <w:tc>
          <w:tcPr>
            <w:tcW w:w="858" w:type="dxa"/>
            <w:tcBorders>
              <w:top w:val="single" w:sz="4" w:space="0" w:color="auto"/>
              <w:left w:val="single" w:sz="4" w:space="0" w:color="auto"/>
              <w:bottom w:val="single" w:sz="4" w:space="0" w:color="auto"/>
              <w:right w:val="single" w:sz="4" w:space="0" w:color="auto"/>
            </w:tcBorders>
          </w:tcPr>
          <w:p w14:paraId="2D336502" w14:textId="77777777" w:rsidR="00186FEB" w:rsidRDefault="00186FEB" w:rsidP="003F40E3"/>
        </w:tc>
        <w:tc>
          <w:tcPr>
            <w:tcW w:w="887" w:type="dxa"/>
            <w:tcBorders>
              <w:left w:val="single" w:sz="4" w:space="0" w:color="auto"/>
            </w:tcBorders>
          </w:tcPr>
          <w:p w14:paraId="27B6BD31" w14:textId="77777777" w:rsidR="00186FEB" w:rsidRDefault="00186FEB" w:rsidP="003F40E3"/>
        </w:tc>
        <w:tc>
          <w:tcPr>
            <w:tcW w:w="845" w:type="dxa"/>
          </w:tcPr>
          <w:p w14:paraId="2884D4DF" w14:textId="77777777" w:rsidR="00186FEB" w:rsidRDefault="00186FEB" w:rsidP="003F40E3"/>
        </w:tc>
        <w:tc>
          <w:tcPr>
            <w:tcW w:w="897" w:type="dxa"/>
          </w:tcPr>
          <w:p w14:paraId="0AE74136" w14:textId="77777777" w:rsidR="00186FEB" w:rsidRDefault="00186FEB" w:rsidP="003F40E3"/>
        </w:tc>
      </w:tr>
    </w:tbl>
    <w:p w14:paraId="52CD8130" w14:textId="77777777" w:rsidR="00186FEB" w:rsidRDefault="00186FEB" w:rsidP="00186FEB">
      <w:pPr>
        <w:spacing w:after="0" w:line="240" w:lineRule="auto"/>
        <w:contextualSpacing/>
      </w:pPr>
    </w:p>
    <w:p w14:paraId="30E2032D" w14:textId="77777777" w:rsidR="00186FEB" w:rsidRPr="00186FEB" w:rsidRDefault="00186FEB" w:rsidP="00186FEB">
      <w:pPr>
        <w:spacing w:after="0" w:line="240" w:lineRule="auto"/>
        <w:contextualSpacing/>
        <w:rPr>
          <w:rFonts w:ascii="Comic Sans MS" w:hAnsi="Comic Sans MS"/>
        </w:rPr>
      </w:pPr>
      <w:r w:rsidRPr="00186FEB">
        <w:rPr>
          <w:rFonts w:ascii="Comic Sans MS" w:hAnsi="Comic Sans MS"/>
        </w:rPr>
        <w:t>1. dobro, które stanowiło środek wymiany przed powstaniem pieniądza (ogólnie)</w:t>
      </w:r>
    </w:p>
    <w:p w14:paraId="69A0AF09" w14:textId="77777777" w:rsidR="00186FEB" w:rsidRPr="00186FEB" w:rsidRDefault="00186FEB" w:rsidP="00186FEB">
      <w:pPr>
        <w:spacing w:after="0" w:line="240" w:lineRule="auto"/>
        <w:contextualSpacing/>
        <w:rPr>
          <w:rFonts w:ascii="Comic Sans MS" w:hAnsi="Comic Sans MS"/>
        </w:rPr>
      </w:pPr>
      <w:r w:rsidRPr="00186FEB">
        <w:rPr>
          <w:rFonts w:ascii="Comic Sans MS" w:hAnsi="Comic Sans MS"/>
        </w:rPr>
        <w:t>2. w tym kraju po raz pierwszy zastosowano pieniądz papierowy</w:t>
      </w:r>
    </w:p>
    <w:p w14:paraId="5467D65E" w14:textId="77777777" w:rsidR="00186FEB" w:rsidRPr="00186FEB" w:rsidRDefault="00186FEB" w:rsidP="00186FEB">
      <w:pPr>
        <w:spacing w:after="0" w:line="240" w:lineRule="auto"/>
        <w:contextualSpacing/>
        <w:rPr>
          <w:rFonts w:ascii="Comic Sans MS" w:hAnsi="Comic Sans MS"/>
        </w:rPr>
      </w:pPr>
      <w:r w:rsidRPr="00186FEB">
        <w:rPr>
          <w:rFonts w:ascii="Comic Sans MS" w:hAnsi="Comic Sans MS"/>
        </w:rPr>
        <w:t>3. złoto i srebro to …………………………. szlachetne</w:t>
      </w:r>
    </w:p>
    <w:p w14:paraId="2E97B5C8" w14:textId="77777777" w:rsidR="00186FEB" w:rsidRPr="00186FEB" w:rsidRDefault="00186FEB" w:rsidP="00186FEB">
      <w:pPr>
        <w:spacing w:after="0" w:line="240" w:lineRule="auto"/>
        <w:contextualSpacing/>
        <w:rPr>
          <w:rFonts w:ascii="Comic Sans MS" w:hAnsi="Comic Sans MS"/>
        </w:rPr>
      </w:pPr>
      <w:r w:rsidRPr="00186FEB">
        <w:rPr>
          <w:rFonts w:ascii="Comic Sans MS" w:hAnsi="Comic Sans MS"/>
        </w:rPr>
        <w:t>4. w nim pieniądze są najbezpieczniejsze</w:t>
      </w:r>
    </w:p>
    <w:p w14:paraId="0D258723" w14:textId="77777777" w:rsidR="00186FEB" w:rsidRPr="00186FEB" w:rsidRDefault="00186FEB" w:rsidP="00186FEB">
      <w:pPr>
        <w:spacing w:after="0" w:line="240" w:lineRule="auto"/>
        <w:contextualSpacing/>
        <w:rPr>
          <w:rFonts w:ascii="Comic Sans MS" w:hAnsi="Comic Sans MS"/>
        </w:rPr>
      </w:pPr>
      <w:r w:rsidRPr="00186FEB">
        <w:rPr>
          <w:rFonts w:ascii="Comic Sans MS" w:hAnsi="Comic Sans MS"/>
        </w:rPr>
        <w:t>5. z niego najczęściej wytwarza się banknoty</w:t>
      </w:r>
    </w:p>
    <w:p w14:paraId="73BDF625" w14:textId="77777777" w:rsidR="00186FEB" w:rsidRPr="00186FEB" w:rsidRDefault="00186FEB" w:rsidP="00186FEB">
      <w:pPr>
        <w:spacing w:after="0" w:line="240" w:lineRule="auto"/>
        <w:contextualSpacing/>
        <w:rPr>
          <w:rFonts w:ascii="Comic Sans MS" w:hAnsi="Comic Sans MS"/>
        </w:rPr>
      </w:pPr>
      <w:r w:rsidRPr="00186FEB">
        <w:rPr>
          <w:rFonts w:ascii="Comic Sans MS" w:hAnsi="Comic Sans MS"/>
        </w:rPr>
        <w:t>6. taki kształt mają monety</w:t>
      </w:r>
    </w:p>
    <w:p w14:paraId="5998DEA1" w14:textId="77777777" w:rsidR="00186FEB" w:rsidRPr="00186FEB" w:rsidRDefault="00186FEB" w:rsidP="00186FEB">
      <w:pPr>
        <w:spacing w:after="0" w:line="240" w:lineRule="auto"/>
        <w:contextualSpacing/>
        <w:rPr>
          <w:rFonts w:ascii="Comic Sans MS" w:hAnsi="Comic Sans MS"/>
        </w:rPr>
      </w:pPr>
      <w:r w:rsidRPr="00186FEB">
        <w:rPr>
          <w:rFonts w:ascii="Comic Sans MS" w:hAnsi="Comic Sans MS"/>
        </w:rPr>
        <w:t>7. zwierzęta te były w starożytności  jednym z  powszechnych płacideł</w:t>
      </w:r>
    </w:p>
    <w:p w14:paraId="58A1A39F" w14:textId="77777777" w:rsidR="00186FEB" w:rsidRPr="00186FEB" w:rsidRDefault="00186FEB" w:rsidP="00186FEB">
      <w:pPr>
        <w:spacing w:after="0" w:line="240" w:lineRule="auto"/>
        <w:contextualSpacing/>
        <w:rPr>
          <w:rFonts w:ascii="Comic Sans MS" w:hAnsi="Comic Sans MS"/>
        </w:rPr>
      </w:pPr>
      <w:r w:rsidRPr="00186FEB">
        <w:rPr>
          <w:rFonts w:ascii="Comic Sans MS" w:hAnsi="Comic Sans MS"/>
        </w:rPr>
        <w:t>8. jedno z pierwszych płacideł  - wspomniane już w kodeksie Hammurabiego , wygodne ze względu  na powszechność stosowania i dużą podzielność, jednak o stosunkowo niewielkiej wartości</w:t>
      </w:r>
    </w:p>
    <w:p w14:paraId="4C84404F" w14:textId="21A5363D" w:rsidR="00186FEB" w:rsidRDefault="00186FEB" w:rsidP="004F6F33">
      <w:pPr>
        <w:pStyle w:val="NormalnyWeb"/>
        <w:spacing w:before="0" w:beforeAutospacing="0" w:after="0" w:afterAutospacing="0" w:line="360" w:lineRule="auto"/>
        <w:contextualSpacing/>
        <w:jc w:val="both"/>
        <w:rPr>
          <w:rFonts w:ascii="Comic Sans MS" w:hAnsi="Comic Sans MS" w:cstheme="minorHAnsi"/>
        </w:rPr>
      </w:pPr>
    </w:p>
    <w:p w14:paraId="5A1E993A" w14:textId="62E93975" w:rsidR="00186FEB" w:rsidRDefault="00186FEB" w:rsidP="004F6F33">
      <w:pPr>
        <w:pStyle w:val="NormalnyWeb"/>
        <w:spacing w:before="0" w:beforeAutospacing="0" w:after="0" w:afterAutospacing="0" w:line="360" w:lineRule="auto"/>
        <w:contextualSpacing/>
        <w:jc w:val="both"/>
        <w:rPr>
          <w:rFonts w:ascii="Comic Sans MS" w:hAnsi="Comic Sans MS" w:cstheme="minorHAnsi"/>
        </w:rPr>
      </w:pPr>
    </w:p>
    <w:p w14:paraId="284E3338" w14:textId="77777777" w:rsidR="00186FEB" w:rsidRDefault="00186FEB" w:rsidP="004F6F33">
      <w:pPr>
        <w:pStyle w:val="NormalnyWeb"/>
        <w:spacing w:before="0" w:beforeAutospacing="0" w:after="0" w:afterAutospacing="0" w:line="360" w:lineRule="auto"/>
        <w:contextualSpacing/>
        <w:jc w:val="both"/>
        <w:rPr>
          <w:rFonts w:ascii="Comic Sans MS" w:hAnsi="Comic Sans MS" w:cstheme="minorHAnsi"/>
        </w:rPr>
      </w:pPr>
    </w:p>
    <w:p w14:paraId="7D6259CB" w14:textId="11580652" w:rsidR="00186FEB" w:rsidRPr="00186FEB" w:rsidRDefault="00186FEB" w:rsidP="004F6F33">
      <w:pPr>
        <w:pStyle w:val="NormalnyWeb"/>
        <w:spacing w:before="0" w:beforeAutospacing="0" w:after="0" w:afterAutospacing="0" w:line="360" w:lineRule="auto"/>
        <w:contextualSpacing/>
        <w:jc w:val="both"/>
        <w:rPr>
          <w:rFonts w:ascii="Comic Sans MS" w:hAnsi="Comic Sans MS" w:cstheme="minorHAnsi"/>
        </w:rPr>
      </w:pPr>
      <w:r>
        <w:rPr>
          <w:rFonts w:ascii="Comic Sans MS" w:hAnsi="Comic Sans MS" w:cstheme="minorHAnsi"/>
        </w:rPr>
        <w:t>Opracowanie: dr Agnieszka Paluch-Dybek</w:t>
      </w:r>
    </w:p>
    <w:p w14:paraId="21BD2155" w14:textId="2FCC0243" w:rsidR="009B7F9F" w:rsidRPr="00186FEB" w:rsidRDefault="009B7F9F" w:rsidP="009B7F9F">
      <w:pPr>
        <w:pStyle w:val="NormalnyWeb"/>
        <w:spacing w:before="120" w:beforeAutospacing="0" w:after="0" w:afterAutospacing="0"/>
        <w:ind w:left="576" w:hanging="446"/>
        <w:jc w:val="both"/>
        <w:rPr>
          <w:rFonts w:ascii="Comic Sans MS" w:hAnsi="Comic Sans MS"/>
        </w:rPr>
      </w:pPr>
    </w:p>
    <w:p w14:paraId="22BE9606" w14:textId="78F736F3" w:rsidR="009B7F9F" w:rsidRDefault="009B7F9F" w:rsidP="00186FEB">
      <w:pPr>
        <w:pStyle w:val="NormalnyWeb"/>
        <w:spacing w:before="120" w:beforeAutospacing="0" w:after="0" w:afterAutospacing="0"/>
        <w:rPr>
          <w:rFonts w:ascii="Comic Sans MS" w:hAnsi="Comic Sans MS" w:cstheme="minorHAnsi"/>
        </w:rPr>
      </w:pPr>
    </w:p>
    <w:p w14:paraId="3F040D33" w14:textId="77777777" w:rsidR="00186FEB" w:rsidRPr="00186FEB" w:rsidRDefault="00186FEB" w:rsidP="00186FEB">
      <w:pPr>
        <w:pStyle w:val="NormalnyWeb"/>
        <w:spacing w:before="120" w:beforeAutospacing="0" w:after="0" w:afterAutospacing="0"/>
        <w:rPr>
          <w:rFonts w:ascii="Comic Sans MS" w:hAnsi="Comic Sans MS" w:cstheme="minorHAnsi"/>
        </w:rPr>
      </w:pPr>
    </w:p>
    <w:p w14:paraId="1EC7FF26" w14:textId="77777777" w:rsidR="00EA228D" w:rsidRPr="00186FEB" w:rsidRDefault="00EA228D">
      <w:pPr>
        <w:rPr>
          <w:rFonts w:ascii="Comic Sans MS" w:hAnsi="Comic Sans MS"/>
          <w:sz w:val="24"/>
          <w:szCs w:val="24"/>
        </w:rPr>
      </w:pPr>
    </w:p>
    <w:sectPr w:rsidR="00EA228D" w:rsidRPr="00186FEB" w:rsidSect="004F6F3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1954" w14:textId="77777777" w:rsidR="008F30BB" w:rsidRDefault="008F30BB" w:rsidP="00186FEB">
      <w:pPr>
        <w:spacing w:after="0" w:line="240" w:lineRule="auto"/>
      </w:pPr>
      <w:r>
        <w:separator/>
      </w:r>
    </w:p>
  </w:endnote>
  <w:endnote w:type="continuationSeparator" w:id="0">
    <w:p w14:paraId="46F0FE94" w14:textId="77777777" w:rsidR="008F30BB" w:rsidRDefault="008F30BB" w:rsidP="0018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0CADD" w14:textId="77777777" w:rsidR="008F30BB" w:rsidRDefault="008F30BB" w:rsidP="00186FEB">
      <w:pPr>
        <w:spacing w:after="0" w:line="240" w:lineRule="auto"/>
      </w:pPr>
      <w:r>
        <w:separator/>
      </w:r>
    </w:p>
  </w:footnote>
  <w:footnote w:type="continuationSeparator" w:id="0">
    <w:p w14:paraId="7B43682E" w14:textId="77777777" w:rsidR="008F30BB" w:rsidRDefault="008F30BB" w:rsidP="00186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3598" w14:textId="1850BE1E" w:rsidR="00186FEB" w:rsidRDefault="00186FEB">
    <w:pPr>
      <w:pStyle w:val="Nagwek"/>
      <w:jc w:val="right"/>
      <w:rPr>
        <w:color w:val="4472C4" w:themeColor="accent1"/>
      </w:rPr>
    </w:pPr>
    <w:r>
      <w:rPr>
        <w:color w:val="4472C4" w:themeColor="accent1"/>
      </w:rPr>
      <w:t xml:space="preserve">Lekcja z ekonomią </w:t>
    </w:r>
    <w:sdt>
      <w:sdtPr>
        <w:rPr>
          <w:color w:val="4472C4" w:themeColor="accent1"/>
        </w:rPr>
        <w:alias w:val="Autor"/>
        <w:tag w:val=""/>
        <w:id w:val="-1677181147"/>
        <w:placeholder>
          <w:docPart w:val="63366614028B4E41BCADEAE983BBCDC2"/>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4472C4" w:themeColor="accent1"/>
          </w:rPr>
          <w:t>– od barteru do pieniądza elektronicznego</w:t>
        </w:r>
      </w:sdtContent>
    </w:sdt>
  </w:p>
  <w:p w14:paraId="735268FE" w14:textId="77777777" w:rsidR="00186FEB" w:rsidRDefault="00186F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15582"/>
    <w:multiLevelType w:val="hybridMultilevel"/>
    <w:tmpl w:val="427A9AE6"/>
    <w:lvl w:ilvl="0" w:tplc="0E8EA12C">
      <w:start w:val="1"/>
      <w:numFmt w:val="bullet"/>
      <w:lvlText w:val=""/>
      <w:lvlJc w:val="left"/>
      <w:pPr>
        <w:tabs>
          <w:tab w:val="num" w:pos="720"/>
        </w:tabs>
        <w:ind w:left="720" w:hanging="360"/>
      </w:pPr>
      <w:rPr>
        <w:rFonts w:ascii="Wingdings 2" w:hAnsi="Wingdings 2" w:hint="default"/>
      </w:rPr>
    </w:lvl>
    <w:lvl w:ilvl="1" w:tplc="88EAEADE" w:tentative="1">
      <w:start w:val="1"/>
      <w:numFmt w:val="bullet"/>
      <w:lvlText w:val=""/>
      <w:lvlJc w:val="left"/>
      <w:pPr>
        <w:tabs>
          <w:tab w:val="num" w:pos="1440"/>
        </w:tabs>
        <w:ind w:left="1440" w:hanging="360"/>
      </w:pPr>
      <w:rPr>
        <w:rFonts w:ascii="Wingdings 2" w:hAnsi="Wingdings 2" w:hint="default"/>
      </w:rPr>
    </w:lvl>
    <w:lvl w:ilvl="2" w:tplc="EF2C02F2" w:tentative="1">
      <w:start w:val="1"/>
      <w:numFmt w:val="bullet"/>
      <w:lvlText w:val=""/>
      <w:lvlJc w:val="left"/>
      <w:pPr>
        <w:tabs>
          <w:tab w:val="num" w:pos="2160"/>
        </w:tabs>
        <w:ind w:left="2160" w:hanging="360"/>
      </w:pPr>
      <w:rPr>
        <w:rFonts w:ascii="Wingdings 2" w:hAnsi="Wingdings 2" w:hint="default"/>
      </w:rPr>
    </w:lvl>
    <w:lvl w:ilvl="3" w:tplc="7F86C1F2" w:tentative="1">
      <w:start w:val="1"/>
      <w:numFmt w:val="bullet"/>
      <w:lvlText w:val=""/>
      <w:lvlJc w:val="left"/>
      <w:pPr>
        <w:tabs>
          <w:tab w:val="num" w:pos="2880"/>
        </w:tabs>
        <w:ind w:left="2880" w:hanging="360"/>
      </w:pPr>
      <w:rPr>
        <w:rFonts w:ascii="Wingdings 2" w:hAnsi="Wingdings 2" w:hint="default"/>
      </w:rPr>
    </w:lvl>
    <w:lvl w:ilvl="4" w:tplc="08282388" w:tentative="1">
      <w:start w:val="1"/>
      <w:numFmt w:val="bullet"/>
      <w:lvlText w:val=""/>
      <w:lvlJc w:val="left"/>
      <w:pPr>
        <w:tabs>
          <w:tab w:val="num" w:pos="3600"/>
        </w:tabs>
        <w:ind w:left="3600" w:hanging="360"/>
      </w:pPr>
      <w:rPr>
        <w:rFonts w:ascii="Wingdings 2" w:hAnsi="Wingdings 2" w:hint="default"/>
      </w:rPr>
    </w:lvl>
    <w:lvl w:ilvl="5" w:tplc="85A0ACE0" w:tentative="1">
      <w:start w:val="1"/>
      <w:numFmt w:val="bullet"/>
      <w:lvlText w:val=""/>
      <w:lvlJc w:val="left"/>
      <w:pPr>
        <w:tabs>
          <w:tab w:val="num" w:pos="4320"/>
        </w:tabs>
        <w:ind w:left="4320" w:hanging="360"/>
      </w:pPr>
      <w:rPr>
        <w:rFonts w:ascii="Wingdings 2" w:hAnsi="Wingdings 2" w:hint="default"/>
      </w:rPr>
    </w:lvl>
    <w:lvl w:ilvl="6" w:tplc="BEE6361C" w:tentative="1">
      <w:start w:val="1"/>
      <w:numFmt w:val="bullet"/>
      <w:lvlText w:val=""/>
      <w:lvlJc w:val="left"/>
      <w:pPr>
        <w:tabs>
          <w:tab w:val="num" w:pos="5040"/>
        </w:tabs>
        <w:ind w:left="5040" w:hanging="360"/>
      </w:pPr>
      <w:rPr>
        <w:rFonts w:ascii="Wingdings 2" w:hAnsi="Wingdings 2" w:hint="default"/>
      </w:rPr>
    </w:lvl>
    <w:lvl w:ilvl="7" w:tplc="553A0E84" w:tentative="1">
      <w:start w:val="1"/>
      <w:numFmt w:val="bullet"/>
      <w:lvlText w:val=""/>
      <w:lvlJc w:val="left"/>
      <w:pPr>
        <w:tabs>
          <w:tab w:val="num" w:pos="5760"/>
        </w:tabs>
        <w:ind w:left="5760" w:hanging="360"/>
      </w:pPr>
      <w:rPr>
        <w:rFonts w:ascii="Wingdings 2" w:hAnsi="Wingdings 2" w:hint="default"/>
      </w:rPr>
    </w:lvl>
    <w:lvl w:ilvl="8" w:tplc="3A2AB18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765B5EC9"/>
    <w:multiLevelType w:val="hybridMultilevel"/>
    <w:tmpl w:val="FB38513C"/>
    <w:lvl w:ilvl="0" w:tplc="CD82AD88">
      <w:start w:val="1"/>
      <w:numFmt w:val="bullet"/>
      <w:lvlText w:val=""/>
      <w:lvlJc w:val="left"/>
      <w:pPr>
        <w:tabs>
          <w:tab w:val="num" w:pos="720"/>
        </w:tabs>
        <w:ind w:left="720" w:hanging="360"/>
      </w:pPr>
      <w:rPr>
        <w:rFonts w:ascii="Wingdings 2" w:hAnsi="Wingdings 2" w:hint="default"/>
      </w:rPr>
    </w:lvl>
    <w:lvl w:ilvl="1" w:tplc="A85C5D24" w:tentative="1">
      <w:start w:val="1"/>
      <w:numFmt w:val="bullet"/>
      <w:lvlText w:val=""/>
      <w:lvlJc w:val="left"/>
      <w:pPr>
        <w:tabs>
          <w:tab w:val="num" w:pos="1440"/>
        </w:tabs>
        <w:ind w:left="1440" w:hanging="360"/>
      </w:pPr>
      <w:rPr>
        <w:rFonts w:ascii="Wingdings 2" w:hAnsi="Wingdings 2" w:hint="default"/>
      </w:rPr>
    </w:lvl>
    <w:lvl w:ilvl="2" w:tplc="A1442B3A" w:tentative="1">
      <w:start w:val="1"/>
      <w:numFmt w:val="bullet"/>
      <w:lvlText w:val=""/>
      <w:lvlJc w:val="left"/>
      <w:pPr>
        <w:tabs>
          <w:tab w:val="num" w:pos="2160"/>
        </w:tabs>
        <w:ind w:left="2160" w:hanging="360"/>
      </w:pPr>
      <w:rPr>
        <w:rFonts w:ascii="Wingdings 2" w:hAnsi="Wingdings 2" w:hint="default"/>
      </w:rPr>
    </w:lvl>
    <w:lvl w:ilvl="3" w:tplc="A89871D0" w:tentative="1">
      <w:start w:val="1"/>
      <w:numFmt w:val="bullet"/>
      <w:lvlText w:val=""/>
      <w:lvlJc w:val="left"/>
      <w:pPr>
        <w:tabs>
          <w:tab w:val="num" w:pos="2880"/>
        </w:tabs>
        <w:ind w:left="2880" w:hanging="360"/>
      </w:pPr>
      <w:rPr>
        <w:rFonts w:ascii="Wingdings 2" w:hAnsi="Wingdings 2" w:hint="default"/>
      </w:rPr>
    </w:lvl>
    <w:lvl w:ilvl="4" w:tplc="C9B6D134" w:tentative="1">
      <w:start w:val="1"/>
      <w:numFmt w:val="bullet"/>
      <w:lvlText w:val=""/>
      <w:lvlJc w:val="left"/>
      <w:pPr>
        <w:tabs>
          <w:tab w:val="num" w:pos="3600"/>
        </w:tabs>
        <w:ind w:left="3600" w:hanging="360"/>
      </w:pPr>
      <w:rPr>
        <w:rFonts w:ascii="Wingdings 2" w:hAnsi="Wingdings 2" w:hint="default"/>
      </w:rPr>
    </w:lvl>
    <w:lvl w:ilvl="5" w:tplc="65FAC18C" w:tentative="1">
      <w:start w:val="1"/>
      <w:numFmt w:val="bullet"/>
      <w:lvlText w:val=""/>
      <w:lvlJc w:val="left"/>
      <w:pPr>
        <w:tabs>
          <w:tab w:val="num" w:pos="4320"/>
        </w:tabs>
        <w:ind w:left="4320" w:hanging="360"/>
      </w:pPr>
      <w:rPr>
        <w:rFonts w:ascii="Wingdings 2" w:hAnsi="Wingdings 2" w:hint="default"/>
      </w:rPr>
    </w:lvl>
    <w:lvl w:ilvl="6" w:tplc="8A3A6848" w:tentative="1">
      <w:start w:val="1"/>
      <w:numFmt w:val="bullet"/>
      <w:lvlText w:val=""/>
      <w:lvlJc w:val="left"/>
      <w:pPr>
        <w:tabs>
          <w:tab w:val="num" w:pos="5040"/>
        </w:tabs>
        <w:ind w:left="5040" w:hanging="360"/>
      </w:pPr>
      <w:rPr>
        <w:rFonts w:ascii="Wingdings 2" w:hAnsi="Wingdings 2" w:hint="default"/>
      </w:rPr>
    </w:lvl>
    <w:lvl w:ilvl="7" w:tplc="2020EDFE" w:tentative="1">
      <w:start w:val="1"/>
      <w:numFmt w:val="bullet"/>
      <w:lvlText w:val=""/>
      <w:lvlJc w:val="left"/>
      <w:pPr>
        <w:tabs>
          <w:tab w:val="num" w:pos="5760"/>
        </w:tabs>
        <w:ind w:left="5760" w:hanging="360"/>
      </w:pPr>
      <w:rPr>
        <w:rFonts w:ascii="Wingdings 2" w:hAnsi="Wingdings 2" w:hint="default"/>
      </w:rPr>
    </w:lvl>
    <w:lvl w:ilvl="8" w:tplc="C9125C68"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9F"/>
    <w:rsid w:val="00067372"/>
    <w:rsid w:val="00121412"/>
    <w:rsid w:val="00186FEB"/>
    <w:rsid w:val="002A4CB5"/>
    <w:rsid w:val="004F6F33"/>
    <w:rsid w:val="005D0A19"/>
    <w:rsid w:val="00690051"/>
    <w:rsid w:val="008F30BB"/>
    <w:rsid w:val="009A5E29"/>
    <w:rsid w:val="009B7F9F"/>
    <w:rsid w:val="00D01E1D"/>
    <w:rsid w:val="00EA228D"/>
    <w:rsid w:val="00FA3FC8"/>
    <w:rsid w:val="00FB6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496C"/>
  <w15:chartTrackingRefBased/>
  <w15:docId w15:val="{D1A06BFF-5D9D-4DC4-907E-8F6BCCB2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B7F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B7F9F"/>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gkelc">
    <w:name w:val="hgkelc"/>
    <w:basedOn w:val="Domylnaczcionkaakapitu"/>
    <w:rsid w:val="00EA228D"/>
  </w:style>
  <w:style w:type="paragraph" w:styleId="Nagwek">
    <w:name w:val="header"/>
    <w:basedOn w:val="Normalny"/>
    <w:link w:val="NagwekZnak"/>
    <w:uiPriority w:val="99"/>
    <w:unhideWhenUsed/>
    <w:rsid w:val="00186F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6FEB"/>
  </w:style>
  <w:style w:type="paragraph" w:styleId="Stopka">
    <w:name w:val="footer"/>
    <w:basedOn w:val="Normalny"/>
    <w:link w:val="StopkaZnak"/>
    <w:uiPriority w:val="99"/>
    <w:unhideWhenUsed/>
    <w:rsid w:val="00186F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6FEB"/>
  </w:style>
  <w:style w:type="table" w:styleId="Tabela-Siatka">
    <w:name w:val="Table Grid"/>
    <w:basedOn w:val="Standardowy"/>
    <w:uiPriority w:val="59"/>
    <w:rsid w:val="0018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1">
    <w:name w:val="Grid Table 2 Accent 1"/>
    <w:basedOn w:val="Standardowy"/>
    <w:uiPriority w:val="47"/>
    <w:rsid w:val="00186FE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3986">
      <w:bodyDiv w:val="1"/>
      <w:marLeft w:val="0"/>
      <w:marRight w:val="0"/>
      <w:marTop w:val="0"/>
      <w:marBottom w:val="0"/>
      <w:divBdr>
        <w:top w:val="none" w:sz="0" w:space="0" w:color="auto"/>
        <w:left w:val="none" w:sz="0" w:space="0" w:color="auto"/>
        <w:bottom w:val="none" w:sz="0" w:space="0" w:color="auto"/>
        <w:right w:val="none" w:sz="0" w:space="0" w:color="auto"/>
      </w:divBdr>
    </w:div>
    <w:div w:id="171065002">
      <w:bodyDiv w:val="1"/>
      <w:marLeft w:val="0"/>
      <w:marRight w:val="0"/>
      <w:marTop w:val="0"/>
      <w:marBottom w:val="0"/>
      <w:divBdr>
        <w:top w:val="none" w:sz="0" w:space="0" w:color="auto"/>
        <w:left w:val="none" w:sz="0" w:space="0" w:color="auto"/>
        <w:bottom w:val="none" w:sz="0" w:space="0" w:color="auto"/>
        <w:right w:val="none" w:sz="0" w:space="0" w:color="auto"/>
      </w:divBdr>
      <w:divsChild>
        <w:div w:id="1713922442">
          <w:marLeft w:val="0"/>
          <w:marRight w:val="0"/>
          <w:marTop w:val="0"/>
          <w:marBottom w:val="0"/>
          <w:divBdr>
            <w:top w:val="none" w:sz="0" w:space="0" w:color="auto"/>
            <w:left w:val="none" w:sz="0" w:space="0" w:color="auto"/>
            <w:bottom w:val="none" w:sz="0" w:space="0" w:color="auto"/>
            <w:right w:val="none" w:sz="0" w:space="0" w:color="auto"/>
          </w:divBdr>
          <w:divsChild>
            <w:div w:id="8352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6879">
      <w:bodyDiv w:val="1"/>
      <w:marLeft w:val="0"/>
      <w:marRight w:val="0"/>
      <w:marTop w:val="0"/>
      <w:marBottom w:val="0"/>
      <w:divBdr>
        <w:top w:val="none" w:sz="0" w:space="0" w:color="auto"/>
        <w:left w:val="none" w:sz="0" w:space="0" w:color="auto"/>
        <w:bottom w:val="none" w:sz="0" w:space="0" w:color="auto"/>
        <w:right w:val="none" w:sz="0" w:space="0" w:color="auto"/>
      </w:divBdr>
      <w:divsChild>
        <w:div w:id="368923268">
          <w:marLeft w:val="576"/>
          <w:marRight w:val="0"/>
          <w:marTop w:val="120"/>
          <w:marBottom w:val="0"/>
          <w:divBdr>
            <w:top w:val="none" w:sz="0" w:space="0" w:color="auto"/>
            <w:left w:val="none" w:sz="0" w:space="0" w:color="auto"/>
            <w:bottom w:val="none" w:sz="0" w:space="0" w:color="auto"/>
            <w:right w:val="none" w:sz="0" w:space="0" w:color="auto"/>
          </w:divBdr>
        </w:div>
      </w:divsChild>
    </w:div>
    <w:div w:id="949749975">
      <w:bodyDiv w:val="1"/>
      <w:marLeft w:val="0"/>
      <w:marRight w:val="0"/>
      <w:marTop w:val="0"/>
      <w:marBottom w:val="0"/>
      <w:divBdr>
        <w:top w:val="none" w:sz="0" w:space="0" w:color="auto"/>
        <w:left w:val="none" w:sz="0" w:space="0" w:color="auto"/>
        <w:bottom w:val="none" w:sz="0" w:space="0" w:color="auto"/>
        <w:right w:val="none" w:sz="0" w:space="0" w:color="auto"/>
      </w:divBdr>
    </w:div>
    <w:div w:id="1221401251">
      <w:bodyDiv w:val="1"/>
      <w:marLeft w:val="0"/>
      <w:marRight w:val="0"/>
      <w:marTop w:val="0"/>
      <w:marBottom w:val="0"/>
      <w:divBdr>
        <w:top w:val="none" w:sz="0" w:space="0" w:color="auto"/>
        <w:left w:val="none" w:sz="0" w:space="0" w:color="auto"/>
        <w:bottom w:val="none" w:sz="0" w:space="0" w:color="auto"/>
        <w:right w:val="none" w:sz="0" w:space="0" w:color="auto"/>
      </w:divBdr>
    </w:div>
    <w:div w:id="1270772755">
      <w:bodyDiv w:val="1"/>
      <w:marLeft w:val="0"/>
      <w:marRight w:val="0"/>
      <w:marTop w:val="0"/>
      <w:marBottom w:val="0"/>
      <w:divBdr>
        <w:top w:val="none" w:sz="0" w:space="0" w:color="auto"/>
        <w:left w:val="none" w:sz="0" w:space="0" w:color="auto"/>
        <w:bottom w:val="none" w:sz="0" w:space="0" w:color="auto"/>
        <w:right w:val="none" w:sz="0" w:space="0" w:color="auto"/>
      </w:divBdr>
    </w:div>
    <w:div w:id="1502043876">
      <w:bodyDiv w:val="1"/>
      <w:marLeft w:val="0"/>
      <w:marRight w:val="0"/>
      <w:marTop w:val="0"/>
      <w:marBottom w:val="0"/>
      <w:divBdr>
        <w:top w:val="none" w:sz="0" w:space="0" w:color="auto"/>
        <w:left w:val="none" w:sz="0" w:space="0" w:color="auto"/>
        <w:bottom w:val="none" w:sz="0" w:space="0" w:color="auto"/>
        <w:right w:val="none" w:sz="0" w:space="0" w:color="auto"/>
      </w:divBdr>
    </w:div>
    <w:div w:id="1623732847">
      <w:bodyDiv w:val="1"/>
      <w:marLeft w:val="0"/>
      <w:marRight w:val="0"/>
      <w:marTop w:val="0"/>
      <w:marBottom w:val="0"/>
      <w:divBdr>
        <w:top w:val="none" w:sz="0" w:space="0" w:color="auto"/>
        <w:left w:val="none" w:sz="0" w:space="0" w:color="auto"/>
        <w:bottom w:val="none" w:sz="0" w:space="0" w:color="auto"/>
        <w:right w:val="none" w:sz="0" w:space="0" w:color="auto"/>
      </w:divBdr>
      <w:divsChild>
        <w:div w:id="1664118282">
          <w:marLeft w:val="576"/>
          <w:marRight w:val="0"/>
          <w:marTop w:val="120"/>
          <w:marBottom w:val="0"/>
          <w:divBdr>
            <w:top w:val="none" w:sz="0" w:space="0" w:color="auto"/>
            <w:left w:val="none" w:sz="0" w:space="0" w:color="auto"/>
            <w:bottom w:val="none" w:sz="0" w:space="0" w:color="auto"/>
            <w:right w:val="none" w:sz="0" w:space="0" w:color="auto"/>
          </w:divBdr>
        </w:div>
        <w:div w:id="1209806073">
          <w:marLeft w:val="576"/>
          <w:marRight w:val="0"/>
          <w:marTop w:val="120"/>
          <w:marBottom w:val="0"/>
          <w:divBdr>
            <w:top w:val="none" w:sz="0" w:space="0" w:color="auto"/>
            <w:left w:val="none" w:sz="0" w:space="0" w:color="auto"/>
            <w:bottom w:val="none" w:sz="0" w:space="0" w:color="auto"/>
            <w:right w:val="none" w:sz="0" w:space="0" w:color="auto"/>
          </w:divBdr>
        </w:div>
      </w:divsChild>
    </w:div>
    <w:div w:id="1724449362">
      <w:bodyDiv w:val="1"/>
      <w:marLeft w:val="0"/>
      <w:marRight w:val="0"/>
      <w:marTop w:val="0"/>
      <w:marBottom w:val="0"/>
      <w:divBdr>
        <w:top w:val="none" w:sz="0" w:space="0" w:color="auto"/>
        <w:left w:val="none" w:sz="0" w:space="0" w:color="auto"/>
        <w:bottom w:val="none" w:sz="0" w:space="0" w:color="auto"/>
        <w:right w:val="none" w:sz="0" w:space="0" w:color="auto"/>
      </w:divBdr>
    </w:div>
    <w:div w:id="1736273231">
      <w:bodyDiv w:val="1"/>
      <w:marLeft w:val="0"/>
      <w:marRight w:val="0"/>
      <w:marTop w:val="0"/>
      <w:marBottom w:val="0"/>
      <w:divBdr>
        <w:top w:val="none" w:sz="0" w:space="0" w:color="auto"/>
        <w:left w:val="none" w:sz="0" w:space="0" w:color="auto"/>
        <w:bottom w:val="none" w:sz="0" w:space="0" w:color="auto"/>
        <w:right w:val="none" w:sz="0" w:space="0" w:color="auto"/>
      </w:divBdr>
    </w:div>
    <w:div w:id="17847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66614028B4E41BCADEAE983BBCDC2"/>
        <w:category>
          <w:name w:val="Ogólne"/>
          <w:gallery w:val="placeholder"/>
        </w:category>
        <w:types>
          <w:type w:val="bbPlcHdr"/>
        </w:types>
        <w:behaviors>
          <w:behavior w:val="content"/>
        </w:behaviors>
        <w:guid w:val="{F5BF2513-0B49-43A1-AD60-1067BB434DE5}"/>
      </w:docPartPr>
      <w:docPartBody>
        <w:p w:rsidR="009B5C40" w:rsidRDefault="0098074C" w:rsidP="0098074C">
          <w:pPr>
            <w:pStyle w:val="63366614028B4E41BCADEAE983BBCDC2"/>
          </w:pPr>
          <w:r>
            <w:t>[Nazwisko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4C"/>
    <w:rsid w:val="0062496B"/>
    <w:rsid w:val="0098074C"/>
    <w:rsid w:val="009B5C40"/>
    <w:rsid w:val="00F34C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63366614028B4E41BCADEAE983BBCDC2">
    <w:name w:val="63366614028B4E41BCADEAE983BBCDC2"/>
    <w:rsid w:val="00980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4244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od barteru do pieniądza elektronicznego</dc:creator>
  <cp:keywords/>
  <dc:description/>
  <cp:lastModifiedBy>Agnieszka Paluch-Dybek</cp:lastModifiedBy>
  <cp:revision>2</cp:revision>
  <cp:lastPrinted>2021-02-14T20:32:00Z</cp:lastPrinted>
  <dcterms:created xsi:type="dcterms:W3CDTF">2021-04-30T14:17:00Z</dcterms:created>
  <dcterms:modified xsi:type="dcterms:W3CDTF">2021-04-30T14:17:00Z</dcterms:modified>
</cp:coreProperties>
</file>